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44" w:type="dxa"/>
        <w:tblInd w:w="-176" w:type="dxa"/>
        <w:tblLayout w:type="fixed"/>
        <w:tblLook w:val="0000" w:firstRow="0" w:lastRow="0" w:firstColumn="0" w:lastColumn="0" w:noHBand="0" w:noVBand="0"/>
      </w:tblPr>
      <w:tblGrid>
        <w:gridCol w:w="3704"/>
        <w:gridCol w:w="5940"/>
      </w:tblGrid>
      <w:tr w:rsidR="00A852F2" w:rsidRPr="002B5560" w:rsidTr="000C28C6">
        <w:trPr>
          <w:trHeight w:val="710"/>
        </w:trPr>
        <w:tc>
          <w:tcPr>
            <w:tcW w:w="3704" w:type="dxa"/>
          </w:tcPr>
          <w:p w:rsidR="00A852F2" w:rsidRPr="002B5560" w:rsidRDefault="00A852F2" w:rsidP="00C754A9">
            <w:pPr>
              <w:pStyle w:val="Heading2"/>
              <w:jc w:val="center"/>
              <w:rPr>
                <w:sz w:val="26"/>
                <w:szCs w:val="26"/>
              </w:rPr>
            </w:pPr>
            <w:bookmarkStart w:id="0" w:name="_GoBack"/>
            <w:bookmarkEnd w:id="0"/>
            <w:r w:rsidRPr="002B5560">
              <w:rPr>
                <w:sz w:val="26"/>
                <w:szCs w:val="26"/>
              </w:rPr>
              <w:t>ỦY BAN NHÂN DÂN</w:t>
            </w:r>
          </w:p>
          <w:p w:rsidR="00A852F2" w:rsidRDefault="00A852F2" w:rsidP="00C754A9">
            <w:pPr>
              <w:pStyle w:val="Heading2"/>
              <w:jc w:val="center"/>
              <w:rPr>
                <w:sz w:val="26"/>
                <w:szCs w:val="26"/>
              </w:rPr>
            </w:pPr>
            <w:r>
              <w:rPr>
                <w:noProof/>
                <w:szCs w:val="26"/>
              </w:rPr>
              <mc:AlternateContent>
                <mc:Choice Requires="wps">
                  <w:drawing>
                    <wp:anchor distT="4294967294" distB="4294967294" distL="114300" distR="114300" simplePos="0" relativeHeight="251663360" behindDoc="0" locked="0" layoutInCell="1" allowOverlap="1" wp14:anchorId="06119AAA" wp14:editId="6C6727B3">
                      <wp:simplePos x="0" y="0"/>
                      <wp:positionH relativeFrom="margin">
                        <wp:posOffset>631190</wp:posOffset>
                      </wp:positionH>
                      <wp:positionV relativeFrom="paragraph">
                        <wp:posOffset>209549</wp:posOffset>
                      </wp:positionV>
                      <wp:extent cx="914400" cy="0"/>
                      <wp:effectExtent l="0" t="0" r="0" b="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line w14:anchorId="162AE136" id="Line 2" o:spid="_x0000_s1026" style="position:absolute;z-index:251663360;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page;mso-height-relative:page" from="49.7pt,16.5pt" to="121.7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RxPEAIAACc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">
                      <w10:wrap anchorx="margin"/>
                    </v:line>
                  </w:pict>
                </mc:Fallback>
              </mc:AlternateContent>
            </w:r>
            <w:r w:rsidR="00D26DD3">
              <w:rPr>
                <w:sz w:val="26"/>
                <w:szCs w:val="26"/>
              </w:rPr>
              <w:t>XÃ PHONG HÒA</w:t>
            </w:r>
          </w:p>
          <w:p w:rsidR="00A852F2" w:rsidRPr="00452228" w:rsidRDefault="00A852F2" w:rsidP="00C754A9"/>
        </w:tc>
        <w:tc>
          <w:tcPr>
            <w:tcW w:w="5940" w:type="dxa"/>
          </w:tcPr>
          <w:p w:rsidR="00A852F2" w:rsidRPr="002B5560" w:rsidRDefault="00A852F2" w:rsidP="00C754A9">
            <w:pPr>
              <w:tabs>
                <w:tab w:val="left" w:pos="680"/>
              </w:tabs>
              <w:jc w:val="center"/>
              <w:rPr>
                <w:b/>
                <w:szCs w:val="26"/>
              </w:rPr>
            </w:pPr>
            <w:r w:rsidRPr="002B5560">
              <w:rPr>
                <w:b/>
                <w:szCs w:val="26"/>
              </w:rPr>
              <w:t>CỘNG HÒA XÃ HỘI CHỦ NGHĨA VIỆT NAM</w:t>
            </w:r>
          </w:p>
          <w:p w:rsidR="00A852F2" w:rsidRPr="002B5560" w:rsidRDefault="00A852F2" w:rsidP="00C754A9">
            <w:pPr>
              <w:tabs>
                <w:tab w:val="left" w:pos="680"/>
              </w:tabs>
              <w:jc w:val="center"/>
              <w:rPr>
                <w:b/>
                <w:i/>
                <w:szCs w:val="26"/>
              </w:rPr>
            </w:pPr>
            <w:r>
              <w:rPr>
                <w:noProof/>
                <w:szCs w:val="26"/>
              </w:rPr>
              <mc:AlternateContent>
                <mc:Choice Requires="wps">
                  <w:drawing>
                    <wp:anchor distT="4294967294" distB="4294967294" distL="114300" distR="114300" simplePos="0" relativeHeight="251664384" behindDoc="0" locked="0" layoutInCell="1" allowOverlap="1" wp14:anchorId="4C6AE3DB" wp14:editId="3BB41CB4">
                      <wp:simplePos x="0" y="0"/>
                      <wp:positionH relativeFrom="margin">
                        <wp:posOffset>940435</wp:posOffset>
                      </wp:positionH>
                      <wp:positionV relativeFrom="paragraph">
                        <wp:posOffset>207644</wp:posOffset>
                      </wp:positionV>
                      <wp:extent cx="1692275" cy="0"/>
                      <wp:effectExtent l="0" t="0" r="3175" b="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922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line w14:anchorId="0887636C" id="Line 3" o:spid="_x0000_s1026" style="position:absolute;z-index:251664384;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page;mso-height-relative:page" from="74.05pt,16.35pt" to="207.3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">
                      <w10:wrap anchorx="margin"/>
                    </v:line>
                  </w:pict>
                </mc:Fallback>
              </mc:AlternateContent>
            </w:r>
            <w:r w:rsidRPr="002B5560">
              <w:rPr>
                <w:rFonts w:hint="eastAsia"/>
                <w:b/>
                <w:szCs w:val="26"/>
              </w:rPr>
              <w:t>Đ</w:t>
            </w:r>
            <w:r w:rsidRPr="002B5560">
              <w:rPr>
                <w:b/>
                <w:szCs w:val="26"/>
              </w:rPr>
              <w:t>ộc lập - Tự do - Hạnh phúc</w:t>
            </w:r>
          </w:p>
        </w:tc>
      </w:tr>
      <w:tr w:rsidR="00A852F2" w:rsidRPr="002B5560" w:rsidTr="000C28C6">
        <w:trPr>
          <w:trHeight w:val="459"/>
        </w:trPr>
        <w:tc>
          <w:tcPr>
            <w:tcW w:w="3704" w:type="dxa"/>
          </w:tcPr>
          <w:p w:rsidR="00A852F2" w:rsidRPr="00D26DD3" w:rsidRDefault="00A852F2" w:rsidP="00C754A9">
            <w:pPr>
              <w:pStyle w:val="Heading2"/>
              <w:jc w:val="center"/>
              <w:rPr>
                <w:sz w:val="28"/>
                <w:szCs w:val="28"/>
              </w:rPr>
            </w:pPr>
            <w:r w:rsidRPr="00D26DD3">
              <w:rPr>
                <w:b w:val="0"/>
                <w:sz w:val="28"/>
                <w:szCs w:val="28"/>
                <w:lang w:val="it-IT"/>
              </w:rPr>
              <w:t xml:space="preserve">Số: </w:t>
            </w:r>
            <w:r w:rsidR="0096115A">
              <w:rPr>
                <w:b w:val="0"/>
                <w:sz w:val="28"/>
                <w:szCs w:val="28"/>
                <w:lang w:val="it-IT"/>
              </w:rPr>
              <w:t>23</w:t>
            </w:r>
            <w:r w:rsidRPr="00D26DD3">
              <w:rPr>
                <w:b w:val="0"/>
                <w:sz w:val="28"/>
                <w:szCs w:val="28"/>
                <w:lang w:val="it-IT"/>
              </w:rPr>
              <w:t>/KH-UBND</w:t>
            </w:r>
          </w:p>
        </w:tc>
        <w:tc>
          <w:tcPr>
            <w:tcW w:w="5940" w:type="dxa"/>
          </w:tcPr>
          <w:p w:rsidR="00A852F2" w:rsidRPr="00D26DD3" w:rsidRDefault="00D26DD3" w:rsidP="000962BB">
            <w:pPr>
              <w:tabs>
                <w:tab w:val="left" w:pos="680"/>
              </w:tabs>
              <w:jc w:val="center"/>
              <w:rPr>
                <w:b/>
                <w:sz w:val="28"/>
                <w:szCs w:val="28"/>
              </w:rPr>
            </w:pPr>
            <w:r w:rsidRPr="00D26DD3">
              <w:rPr>
                <w:i/>
                <w:sz w:val="28"/>
                <w:szCs w:val="28"/>
              </w:rPr>
              <w:t>Phong Hòa</w:t>
            </w:r>
            <w:r w:rsidR="00A852F2" w:rsidRPr="00D26DD3">
              <w:rPr>
                <w:i/>
                <w:sz w:val="28"/>
                <w:szCs w:val="28"/>
              </w:rPr>
              <w:t xml:space="preserve"> ngày</w:t>
            </w:r>
            <w:r w:rsidRPr="00D26DD3">
              <w:rPr>
                <w:i/>
                <w:sz w:val="28"/>
                <w:szCs w:val="28"/>
              </w:rPr>
              <w:t xml:space="preserve"> </w:t>
            </w:r>
            <w:r w:rsidR="00316CC2">
              <w:rPr>
                <w:i/>
                <w:sz w:val="28"/>
                <w:szCs w:val="28"/>
              </w:rPr>
              <w:t xml:space="preserve"> </w:t>
            </w:r>
            <w:r w:rsidR="0096115A">
              <w:rPr>
                <w:i/>
                <w:sz w:val="28"/>
                <w:szCs w:val="28"/>
              </w:rPr>
              <w:t>08</w:t>
            </w:r>
            <w:r w:rsidRPr="00D26DD3">
              <w:rPr>
                <w:i/>
                <w:sz w:val="28"/>
                <w:szCs w:val="28"/>
              </w:rPr>
              <w:t xml:space="preserve">  </w:t>
            </w:r>
            <w:r w:rsidR="0096115A">
              <w:rPr>
                <w:i/>
                <w:sz w:val="28"/>
                <w:szCs w:val="28"/>
              </w:rPr>
              <w:t>t</w:t>
            </w:r>
            <w:r w:rsidR="00A852F2" w:rsidRPr="00D26DD3">
              <w:rPr>
                <w:i/>
                <w:sz w:val="28"/>
                <w:szCs w:val="28"/>
              </w:rPr>
              <w:t>háng 02</w:t>
            </w:r>
            <w:r w:rsidRPr="00D26DD3">
              <w:rPr>
                <w:i/>
                <w:sz w:val="28"/>
                <w:szCs w:val="28"/>
              </w:rPr>
              <w:t xml:space="preserve"> </w:t>
            </w:r>
            <w:r w:rsidR="00A852F2" w:rsidRPr="00D26DD3">
              <w:rPr>
                <w:i/>
                <w:sz w:val="28"/>
                <w:szCs w:val="28"/>
              </w:rPr>
              <w:t>n</w:t>
            </w:r>
            <w:r w:rsidR="00A852F2" w:rsidRPr="00D26DD3">
              <w:rPr>
                <w:rFonts w:hint="eastAsia"/>
                <w:i/>
                <w:sz w:val="28"/>
                <w:szCs w:val="28"/>
              </w:rPr>
              <w:t>ă</w:t>
            </w:r>
            <w:r w:rsidR="00A852F2" w:rsidRPr="00D26DD3">
              <w:rPr>
                <w:i/>
                <w:sz w:val="28"/>
                <w:szCs w:val="28"/>
              </w:rPr>
              <w:t>m 2023</w:t>
            </w:r>
          </w:p>
        </w:tc>
      </w:tr>
    </w:tbl>
    <w:p w:rsidR="00A852F2" w:rsidRPr="002B5560" w:rsidRDefault="00A852F2" w:rsidP="00C754A9">
      <w:pPr>
        <w:rPr>
          <w:b/>
          <w:sz w:val="28"/>
          <w:szCs w:val="28"/>
          <w:u w:val="single"/>
        </w:rPr>
      </w:pPr>
    </w:p>
    <w:p w:rsidR="00A852F2" w:rsidRPr="00095275" w:rsidRDefault="00A852F2" w:rsidP="00C754A9">
      <w:pPr>
        <w:jc w:val="center"/>
        <w:rPr>
          <w:b/>
          <w:sz w:val="28"/>
          <w:szCs w:val="28"/>
        </w:rPr>
      </w:pPr>
      <w:r w:rsidRPr="00095275">
        <w:rPr>
          <w:b/>
          <w:sz w:val="28"/>
          <w:szCs w:val="28"/>
        </w:rPr>
        <w:t>KẾ HOẠCH</w:t>
      </w:r>
    </w:p>
    <w:p w:rsidR="00A852F2" w:rsidRDefault="00A852F2" w:rsidP="00C754A9">
      <w:pPr>
        <w:jc w:val="center"/>
        <w:rPr>
          <w:b/>
          <w:sz w:val="28"/>
          <w:szCs w:val="28"/>
        </w:rPr>
      </w:pPr>
      <w:r w:rsidRPr="00095275">
        <w:rPr>
          <w:b/>
          <w:sz w:val="28"/>
          <w:szCs w:val="28"/>
        </w:rPr>
        <w:t xml:space="preserve">Ứng dụng CNTT trong hoạt động của cơ quan nhà nước, phát triển </w:t>
      </w:r>
    </w:p>
    <w:p w:rsidR="00A852F2" w:rsidRPr="00095275" w:rsidRDefault="00A852F2" w:rsidP="00C754A9">
      <w:pPr>
        <w:jc w:val="center"/>
        <w:rPr>
          <w:b/>
          <w:sz w:val="28"/>
          <w:szCs w:val="28"/>
        </w:rPr>
      </w:pPr>
      <w:r w:rsidRPr="00FF632C">
        <w:rPr>
          <w:b/>
          <w:color w:val="000000" w:themeColor="text1"/>
          <w:sz w:val="28"/>
          <w:szCs w:val="28"/>
        </w:rPr>
        <w:t xml:space="preserve">Chính phủ số, Chính quyền số </w:t>
      </w:r>
      <w:r w:rsidRPr="00095275">
        <w:rPr>
          <w:b/>
          <w:sz w:val="28"/>
          <w:szCs w:val="28"/>
        </w:rPr>
        <w:t>và</w:t>
      </w:r>
      <w:r>
        <w:rPr>
          <w:b/>
          <w:sz w:val="28"/>
          <w:szCs w:val="28"/>
        </w:rPr>
        <w:t xml:space="preserve"> bảo đảm an toàn thông tin mạng và triển khai việc số hóa kết quả giải quyết TTHC </w:t>
      </w:r>
      <w:r w:rsidRPr="00095275">
        <w:rPr>
          <w:b/>
          <w:sz w:val="28"/>
          <w:szCs w:val="28"/>
        </w:rPr>
        <w:t>năm 202</w:t>
      </w:r>
      <w:r>
        <w:rPr>
          <w:b/>
          <w:sz w:val="28"/>
          <w:szCs w:val="28"/>
        </w:rPr>
        <w:t>3</w:t>
      </w:r>
    </w:p>
    <w:p w:rsidR="00A852F2" w:rsidRPr="00095275" w:rsidRDefault="00A852F2" w:rsidP="00C754A9">
      <w:pPr>
        <w:ind w:firstLine="720"/>
        <w:jc w:val="both"/>
        <w:rPr>
          <w:b/>
          <w:sz w:val="28"/>
          <w:szCs w:val="28"/>
          <w:lang w:val="it-IT"/>
        </w:rPr>
      </w:pPr>
      <w:r>
        <w:rPr>
          <w:noProof/>
        </w:rPr>
        <mc:AlternateContent>
          <mc:Choice Requires="wps">
            <w:drawing>
              <wp:anchor distT="4294967294" distB="4294967294" distL="114300" distR="114300" simplePos="0" relativeHeight="251665408" behindDoc="0" locked="0" layoutInCell="1" allowOverlap="1" wp14:anchorId="07BDFE8F" wp14:editId="1EDB6D46">
                <wp:simplePos x="0" y="0"/>
                <wp:positionH relativeFrom="margin">
                  <wp:posOffset>2075180</wp:posOffset>
                </wp:positionH>
                <wp:positionV relativeFrom="paragraph">
                  <wp:posOffset>53339</wp:posOffset>
                </wp:positionV>
                <wp:extent cx="1692275" cy="0"/>
                <wp:effectExtent l="0" t="0" r="3175" b="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92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type w14:anchorId="11F6C393" id="_x0000_t32" coordsize="21600,21600" o:spt="32" o:oned="t" path="m,l21600,21600e" filled="f">
                <v:path arrowok="t" fillok="f" o:connecttype="none"/>
                <o:lock v:ext="edit" shapetype="t"/>
              </v:shapetype>
              <v:shape id="AutoShape 5" o:spid="_x0000_s1026" type="#_x0000_t32" style="position:absolute;margin-left:163.4pt;margin-top:4.2pt;width:133.25pt;height:0;z-index:251665408;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">
                <w10:wrap anchorx="margin"/>
              </v:shape>
            </w:pict>
          </mc:Fallback>
        </mc:AlternateContent>
      </w:r>
    </w:p>
    <w:p w:rsidR="00A852F2" w:rsidRPr="00095275" w:rsidRDefault="00A852F2" w:rsidP="00C754A9">
      <w:pPr>
        <w:ind w:right="-18" w:firstLine="720"/>
        <w:jc w:val="both"/>
        <w:rPr>
          <w:b/>
          <w:sz w:val="28"/>
          <w:szCs w:val="28"/>
          <w:lang w:val="it-IT"/>
        </w:rPr>
      </w:pPr>
      <w:r w:rsidRPr="00095275">
        <w:rPr>
          <w:b/>
          <w:sz w:val="28"/>
          <w:szCs w:val="28"/>
          <w:lang w:val="it-IT"/>
        </w:rPr>
        <w:t>I.</w:t>
      </w:r>
      <w:r>
        <w:rPr>
          <w:b/>
          <w:sz w:val="28"/>
          <w:szCs w:val="28"/>
          <w:lang w:val="it-IT"/>
        </w:rPr>
        <w:t xml:space="preserve"> </w:t>
      </w:r>
      <w:r w:rsidRPr="00095275">
        <w:rPr>
          <w:b/>
          <w:sz w:val="28"/>
          <w:szCs w:val="28"/>
          <w:lang w:val="it-IT"/>
        </w:rPr>
        <w:t>CĂN CỨ LẬP KẾ HOẠCH</w:t>
      </w:r>
    </w:p>
    <w:p w:rsidR="00A852F2" w:rsidRPr="006A102C" w:rsidRDefault="00A852F2" w:rsidP="00C754A9">
      <w:pPr>
        <w:ind w:right="-18" w:firstLine="720"/>
        <w:jc w:val="both"/>
        <w:rPr>
          <w:i/>
          <w:sz w:val="28"/>
          <w:szCs w:val="28"/>
          <w:lang w:val="af-ZA"/>
        </w:rPr>
      </w:pPr>
      <w:r w:rsidRPr="006A102C">
        <w:rPr>
          <w:i/>
          <w:sz w:val="28"/>
          <w:szCs w:val="28"/>
          <w:lang w:val="af-ZA"/>
        </w:rPr>
        <w:t xml:space="preserve">- </w:t>
      </w:r>
      <w:r w:rsidRPr="006A102C">
        <w:rPr>
          <w:i/>
          <w:iCs/>
          <w:sz w:val="28"/>
          <w:szCs w:val="28"/>
          <w:lang w:val="af-ZA"/>
        </w:rPr>
        <w:t>Luật Công nghệ thông tin ngày 29/6/2006</w:t>
      </w:r>
      <w:r w:rsidRPr="006A102C">
        <w:rPr>
          <w:i/>
          <w:sz w:val="28"/>
          <w:szCs w:val="28"/>
          <w:lang w:val="af-ZA"/>
        </w:rPr>
        <w:t>;</w:t>
      </w:r>
    </w:p>
    <w:p w:rsidR="00A852F2" w:rsidRPr="006A102C" w:rsidRDefault="00A852F2" w:rsidP="00C754A9">
      <w:pPr>
        <w:widowControl w:val="0"/>
        <w:ind w:firstLine="720"/>
        <w:jc w:val="both"/>
        <w:rPr>
          <w:i/>
          <w:sz w:val="28"/>
          <w:szCs w:val="28"/>
          <w:lang w:val="af-ZA"/>
        </w:rPr>
      </w:pPr>
      <w:r w:rsidRPr="006A102C">
        <w:rPr>
          <w:i/>
          <w:sz w:val="28"/>
          <w:szCs w:val="28"/>
          <w:lang w:val="af-ZA"/>
        </w:rPr>
        <w:t>- Luật Giao dịch điện tử ngày 29/11/2005;</w:t>
      </w:r>
    </w:p>
    <w:p w:rsidR="00A852F2" w:rsidRPr="006A102C" w:rsidRDefault="00A852F2" w:rsidP="00C754A9">
      <w:pPr>
        <w:widowControl w:val="0"/>
        <w:ind w:firstLine="720"/>
        <w:jc w:val="both"/>
        <w:rPr>
          <w:i/>
          <w:sz w:val="28"/>
          <w:szCs w:val="28"/>
          <w:lang w:val="af-ZA"/>
        </w:rPr>
      </w:pPr>
      <w:r w:rsidRPr="006A102C">
        <w:rPr>
          <w:i/>
          <w:sz w:val="28"/>
          <w:szCs w:val="28"/>
          <w:lang w:val="af-ZA"/>
        </w:rPr>
        <w:t>- Luật An toàn thông tin mạng ngày 19/11/2015;</w:t>
      </w:r>
    </w:p>
    <w:p w:rsidR="00A852F2" w:rsidRPr="006A102C" w:rsidRDefault="00A852F2" w:rsidP="00C754A9">
      <w:pPr>
        <w:widowControl w:val="0"/>
        <w:ind w:firstLine="720"/>
        <w:jc w:val="both"/>
        <w:rPr>
          <w:i/>
          <w:sz w:val="28"/>
          <w:szCs w:val="28"/>
          <w:lang w:val="vi-VN"/>
        </w:rPr>
      </w:pPr>
      <w:r w:rsidRPr="006A102C">
        <w:rPr>
          <w:i/>
          <w:sz w:val="28"/>
          <w:szCs w:val="28"/>
          <w:lang w:val="vi-VN"/>
        </w:rPr>
        <w:t>- Nghị định số 64/2007/NĐ-CP ngày 10/4/2007 của Chính phủ về ứng dụng CNTT trong hoạt động của cơ quan Nhà nước;</w:t>
      </w:r>
    </w:p>
    <w:p w:rsidR="00A852F2" w:rsidRPr="006A102C" w:rsidRDefault="00A852F2" w:rsidP="00C754A9">
      <w:pPr>
        <w:widowControl w:val="0"/>
        <w:ind w:firstLine="720"/>
        <w:jc w:val="both"/>
        <w:rPr>
          <w:i/>
          <w:sz w:val="28"/>
          <w:szCs w:val="28"/>
          <w:lang w:val="vi-VN"/>
        </w:rPr>
      </w:pPr>
      <w:r w:rsidRPr="006A102C">
        <w:rPr>
          <w:i/>
          <w:sz w:val="28"/>
          <w:szCs w:val="28"/>
          <w:shd w:val="clear" w:color="auto" w:fill="FFFFFF"/>
          <w:lang w:val="vi-VN"/>
        </w:rPr>
        <w:t>- Nghị quyết số 17/NQ-CP ngày 07/3/2019 của Chính phủ về một số nhiệm vụ, giải pháp trọng tâm phát triển Chính phủ điện tử giai đoạn 2019-2020, định hướng đến 2025;</w:t>
      </w:r>
    </w:p>
    <w:p w:rsidR="00A852F2" w:rsidRPr="006A102C" w:rsidRDefault="00A852F2" w:rsidP="00C754A9">
      <w:pPr>
        <w:widowControl w:val="0"/>
        <w:ind w:firstLine="720"/>
        <w:jc w:val="both"/>
        <w:rPr>
          <w:i/>
          <w:sz w:val="28"/>
          <w:szCs w:val="28"/>
        </w:rPr>
      </w:pPr>
      <w:r w:rsidRPr="006A102C">
        <w:rPr>
          <w:i/>
          <w:sz w:val="28"/>
          <w:szCs w:val="28"/>
        </w:rPr>
        <w:t>- Nghị quyết số 02-NQ/TU ngày 12/11/2021 của Hội nghị lần thứ năm Ban Chấp hành Đảng bộ tỉnh khóa XVI về chuyển đổi số tỉnh Thừa Thiên Huế đến năm 2025, định hướng đến năm 2030;</w:t>
      </w:r>
    </w:p>
    <w:p w:rsidR="00A852F2" w:rsidRPr="006A102C" w:rsidRDefault="00A852F2" w:rsidP="00C754A9">
      <w:pPr>
        <w:widowControl w:val="0"/>
        <w:ind w:firstLine="720"/>
        <w:jc w:val="both"/>
        <w:rPr>
          <w:i/>
          <w:sz w:val="28"/>
          <w:szCs w:val="28"/>
          <w:lang w:val="vi-VN"/>
        </w:rPr>
      </w:pPr>
      <w:r w:rsidRPr="006A102C">
        <w:rPr>
          <w:i/>
          <w:sz w:val="28"/>
          <w:szCs w:val="28"/>
          <w:lang w:val="vi-VN"/>
        </w:rPr>
        <w:t>- Nghị định số 61/2018/NĐ-CP ngày 23/4/2018 của Chính phủ về thực hiện cơ chế một cửa, một cửa liên thông trong giải quyết TTHC;</w:t>
      </w:r>
    </w:p>
    <w:p w:rsidR="00A852F2" w:rsidRPr="006A102C" w:rsidRDefault="00A852F2" w:rsidP="00C754A9">
      <w:pPr>
        <w:widowControl w:val="0"/>
        <w:ind w:firstLine="720"/>
        <w:jc w:val="both"/>
        <w:rPr>
          <w:i/>
          <w:sz w:val="28"/>
          <w:szCs w:val="28"/>
          <w:lang w:val="vi-VN"/>
        </w:rPr>
      </w:pPr>
      <w:r w:rsidRPr="006A102C">
        <w:rPr>
          <w:i/>
          <w:sz w:val="28"/>
          <w:szCs w:val="28"/>
          <w:lang w:val="vi-VN"/>
        </w:rPr>
        <w:t>- Quyết định số 28/2018/QĐ-TTg ngày 12/7/2018 của Thủ tướng Chính phủ về việc gửi, nhận văn bản điện tử giữa các cơ quan trong hệ thống hành chính Nhà nước;</w:t>
      </w:r>
    </w:p>
    <w:p w:rsidR="00A852F2" w:rsidRPr="006A102C" w:rsidRDefault="00A852F2" w:rsidP="00C754A9">
      <w:pPr>
        <w:widowControl w:val="0"/>
        <w:ind w:firstLine="720"/>
        <w:jc w:val="both"/>
        <w:rPr>
          <w:i/>
          <w:sz w:val="28"/>
          <w:szCs w:val="28"/>
        </w:rPr>
      </w:pPr>
      <w:r w:rsidRPr="006A102C">
        <w:rPr>
          <w:i/>
          <w:sz w:val="28"/>
          <w:szCs w:val="28"/>
          <w:lang w:val="vi-VN"/>
        </w:rPr>
        <w:t>- Quyết định số 559/QĐ-TTg ngày 24/4/2017 của Thủ tướng Chính phủ phê duyệt Đề án đơn giản hóa chế độ báo cáo trong hoạt động của các cơ quan hành chính Nhà nước;</w:t>
      </w:r>
    </w:p>
    <w:p w:rsidR="00A852F2" w:rsidRPr="006A102C" w:rsidRDefault="00A852F2" w:rsidP="00C754A9">
      <w:pPr>
        <w:widowControl w:val="0"/>
        <w:ind w:firstLine="720"/>
        <w:jc w:val="both"/>
        <w:rPr>
          <w:i/>
          <w:sz w:val="28"/>
          <w:szCs w:val="28"/>
        </w:rPr>
      </w:pPr>
      <w:r w:rsidRPr="006A102C">
        <w:rPr>
          <w:i/>
          <w:sz w:val="28"/>
          <w:szCs w:val="28"/>
        </w:rPr>
        <w:t>- Quyết định số 2323/QĐ-BTTTT ngày 31/12/2019 của Bộ Thông tin và Truyền thông về việc ban hành Khung Kiến trúc Chính phủ điện tử Việt Nam phiên bản 2.0;</w:t>
      </w:r>
    </w:p>
    <w:p w:rsidR="00A852F2" w:rsidRPr="006A102C" w:rsidRDefault="00A852F2" w:rsidP="00C754A9">
      <w:pPr>
        <w:widowControl w:val="0"/>
        <w:ind w:firstLine="720"/>
        <w:jc w:val="both"/>
        <w:rPr>
          <w:i/>
          <w:sz w:val="28"/>
          <w:szCs w:val="28"/>
          <w:lang w:val="af-ZA"/>
        </w:rPr>
      </w:pPr>
      <w:r w:rsidRPr="006A102C">
        <w:rPr>
          <w:i/>
          <w:sz w:val="28"/>
          <w:szCs w:val="28"/>
        </w:rPr>
        <w:t>- Quyết định số 2012/QĐ-UBND ngày 10/8/2020 của UBND tỉnh Thừa Thiên Huế về việc phê duyệt Kiến trúc Chính quyền điện tử tỉnh Thừa Thiên Huế 2.0;</w:t>
      </w:r>
    </w:p>
    <w:p w:rsidR="00A852F2" w:rsidRPr="006A102C" w:rsidRDefault="00A852F2" w:rsidP="00C754A9">
      <w:pPr>
        <w:widowControl w:val="0"/>
        <w:ind w:firstLine="720"/>
        <w:jc w:val="both"/>
        <w:rPr>
          <w:i/>
          <w:sz w:val="28"/>
          <w:szCs w:val="28"/>
          <w:lang w:val="af-ZA"/>
        </w:rPr>
      </w:pPr>
      <w:r w:rsidRPr="006A102C">
        <w:rPr>
          <w:i/>
          <w:sz w:val="28"/>
          <w:szCs w:val="28"/>
          <w:lang w:val="af-ZA"/>
        </w:rPr>
        <w:t>- Kế hoạch hành động</w:t>
      </w:r>
      <w:r w:rsidR="00316CC2">
        <w:rPr>
          <w:i/>
          <w:sz w:val="28"/>
          <w:szCs w:val="28"/>
          <w:lang w:val="af-ZA"/>
        </w:rPr>
        <w:t xml:space="preserve"> </w:t>
      </w:r>
      <w:r w:rsidRPr="006A102C">
        <w:rPr>
          <w:i/>
          <w:sz w:val="28"/>
          <w:szCs w:val="28"/>
          <w:lang w:val="af-ZA"/>
        </w:rPr>
        <w:t>số</w:t>
      </w:r>
      <w:r w:rsidR="00D26DD3">
        <w:rPr>
          <w:i/>
          <w:sz w:val="28"/>
          <w:szCs w:val="28"/>
          <w:lang w:val="af-ZA"/>
        </w:rPr>
        <w:t xml:space="preserve"> </w:t>
      </w:r>
      <w:r w:rsidRPr="006A102C">
        <w:rPr>
          <w:i/>
          <w:sz w:val="28"/>
          <w:szCs w:val="28"/>
          <w:lang w:val="af-ZA"/>
        </w:rPr>
        <w:t>70/KH-UBND ngày 30/3/2019 của UBND tỉnh về Thực hiện Nghị Quyết 17/NQ-CP của Chính phủ về một số nhiệm vụ, giải pháp trọng tâm phát triển Chính phủ điện tử giai đoạn 2019-2020, định hướng đến 2025;</w:t>
      </w:r>
    </w:p>
    <w:p w:rsidR="00A852F2" w:rsidRPr="006A102C" w:rsidRDefault="00A852F2" w:rsidP="00C754A9">
      <w:pPr>
        <w:widowControl w:val="0"/>
        <w:ind w:firstLine="720"/>
        <w:jc w:val="both"/>
        <w:rPr>
          <w:i/>
          <w:sz w:val="28"/>
          <w:szCs w:val="28"/>
        </w:rPr>
      </w:pPr>
      <w:r w:rsidRPr="006A102C">
        <w:rPr>
          <w:i/>
          <w:sz w:val="28"/>
          <w:szCs w:val="28"/>
        </w:rPr>
        <w:t>- Kế hoạch số 133/KH-UBND ngày 27/5/2020 của UBND tỉnh Thực hiện Nghị quyết số 52-NQ/TW ngày 27/9/2019 của Bộ Chính trị và Nghị quyết số 50/NQ-CP ngày 17/4/2020 của Chính phủ ban hành Chương trình hành động thực hiện một số chủ trương, chính sách chủ động tham gia cuộc Cách mạng công nghiệp lần thứ tư;</w:t>
      </w:r>
    </w:p>
    <w:p w:rsidR="00A852F2" w:rsidRPr="006A102C" w:rsidRDefault="00A852F2" w:rsidP="00C754A9">
      <w:pPr>
        <w:widowControl w:val="0"/>
        <w:ind w:firstLine="720"/>
        <w:jc w:val="both"/>
        <w:rPr>
          <w:i/>
          <w:sz w:val="28"/>
          <w:szCs w:val="28"/>
        </w:rPr>
      </w:pPr>
      <w:r w:rsidRPr="006A102C">
        <w:rPr>
          <w:i/>
          <w:sz w:val="28"/>
          <w:szCs w:val="28"/>
        </w:rPr>
        <w:t>- Quyết định số 1957/QĐ-UBND ngày 31/7/2020 của UBND tỉnh Phê duyệt Chương trình Chuyển đổi số tỉnh Thừa Thiên Huế;</w:t>
      </w:r>
    </w:p>
    <w:p w:rsidR="00A852F2" w:rsidRDefault="00A852F2" w:rsidP="00C754A9">
      <w:pPr>
        <w:widowControl w:val="0"/>
        <w:ind w:firstLine="720"/>
        <w:jc w:val="both"/>
        <w:rPr>
          <w:i/>
          <w:spacing w:val="-4"/>
          <w:sz w:val="28"/>
          <w:szCs w:val="28"/>
        </w:rPr>
      </w:pPr>
      <w:r w:rsidRPr="006A102C">
        <w:rPr>
          <w:i/>
          <w:spacing w:val="-4"/>
          <w:sz w:val="28"/>
          <w:szCs w:val="28"/>
        </w:rPr>
        <w:lastRenderedPageBreak/>
        <w:t>- Kế hoạch số 222/KH-UBND ngày 21/10/2020 của UBND tỉnh ban hành kế hoạch triển khai chương trình chuyển đổi số tỉnh Thừa Thiên Huế đến năm 2025.</w:t>
      </w:r>
    </w:p>
    <w:p w:rsidR="00A852F2" w:rsidRPr="003925FE" w:rsidRDefault="00A852F2" w:rsidP="00D26DD3">
      <w:pPr>
        <w:ind w:firstLine="709"/>
        <w:jc w:val="both"/>
        <w:rPr>
          <w:i/>
          <w:sz w:val="28"/>
          <w:szCs w:val="28"/>
        </w:rPr>
      </w:pPr>
      <w:r>
        <w:rPr>
          <w:i/>
          <w:spacing w:val="-4"/>
          <w:sz w:val="28"/>
          <w:szCs w:val="28"/>
        </w:rPr>
        <w:t xml:space="preserve">- K ế hoạch số 28/KH-UBND ngày 03/02/2023 của UBND huyện Phong Điền </w:t>
      </w:r>
      <w:r w:rsidRPr="003925FE">
        <w:rPr>
          <w:i/>
          <w:sz w:val="28"/>
          <w:szCs w:val="28"/>
        </w:rPr>
        <w:t xml:space="preserve">Ứng dụng công nghệ thông tin trong hoạt động của cơ quan nhà nước, phát triển </w:t>
      </w:r>
      <w:r w:rsidRPr="003925FE">
        <w:rPr>
          <w:i/>
          <w:color w:val="000000" w:themeColor="text1"/>
          <w:sz w:val="28"/>
          <w:szCs w:val="28"/>
        </w:rPr>
        <w:t xml:space="preserve">Chính phủ số, Chính quyền số </w:t>
      </w:r>
      <w:r w:rsidRPr="003925FE">
        <w:rPr>
          <w:i/>
          <w:sz w:val="28"/>
          <w:szCs w:val="28"/>
        </w:rPr>
        <w:t>và bảo đảm an toàn thông tin mạng huyện Phong Điền năm 2023</w:t>
      </w:r>
      <w:r>
        <w:rPr>
          <w:i/>
          <w:sz w:val="28"/>
          <w:szCs w:val="28"/>
        </w:rPr>
        <w:t>;</w:t>
      </w:r>
    </w:p>
    <w:p w:rsidR="00A852F2" w:rsidRPr="001C5BAC" w:rsidRDefault="00D26DD3" w:rsidP="00C754A9">
      <w:pPr>
        <w:widowControl w:val="0"/>
        <w:ind w:firstLine="720"/>
        <w:jc w:val="both"/>
        <w:rPr>
          <w:spacing w:val="-4"/>
          <w:sz w:val="28"/>
          <w:szCs w:val="28"/>
        </w:rPr>
      </w:pPr>
      <w:r>
        <w:rPr>
          <w:spacing w:val="-4"/>
          <w:sz w:val="28"/>
          <w:szCs w:val="28"/>
        </w:rPr>
        <w:t>UBND xã Phong Hòa</w:t>
      </w:r>
      <w:r w:rsidR="00A852F2" w:rsidRPr="001C5BAC">
        <w:rPr>
          <w:spacing w:val="-4"/>
          <w:sz w:val="28"/>
          <w:szCs w:val="28"/>
        </w:rPr>
        <w:t xml:space="preserve"> ban hành Kế hoạch ứng dụng CNTT trong hoạt động cơ quan nhà nước, phát triển</w:t>
      </w:r>
      <w:r w:rsidR="00A852F2">
        <w:rPr>
          <w:spacing w:val="-4"/>
          <w:sz w:val="28"/>
          <w:szCs w:val="28"/>
        </w:rPr>
        <w:t xml:space="preserve"> Chính phủ số, Chính quyền số,</w:t>
      </w:r>
      <w:r w:rsidR="00A852F2" w:rsidRPr="001C5BAC">
        <w:rPr>
          <w:spacing w:val="-4"/>
          <w:sz w:val="28"/>
          <w:szCs w:val="28"/>
        </w:rPr>
        <w:t xml:space="preserve"> bảo đảm an toàn thông tin mạng</w:t>
      </w:r>
      <w:r w:rsidR="00A852F2">
        <w:rPr>
          <w:spacing w:val="-4"/>
          <w:sz w:val="28"/>
          <w:szCs w:val="28"/>
        </w:rPr>
        <w:t xml:space="preserve"> và số hóa kết quả giải quyết TTHC </w:t>
      </w:r>
      <w:r w:rsidR="00A852F2" w:rsidRPr="001C5BAC">
        <w:rPr>
          <w:color w:val="000000" w:themeColor="text1"/>
          <w:spacing w:val="-4"/>
          <w:sz w:val="28"/>
          <w:szCs w:val="28"/>
        </w:rPr>
        <w:t>năm 202</w:t>
      </w:r>
      <w:r w:rsidR="00A852F2">
        <w:rPr>
          <w:color w:val="000000" w:themeColor="text1"/>
          <w:spacing w:val="-4"/>
          <w:sz w:val="28"/>
          <w:szCs w:val="28"/>
        </w:rPr>
        <w:t>3.</w:t>
      </w:r>
    </w:p>
    <w:p w:rsidR="00A852F2" w:rsidRPr="00095275" w:rsidRDefault="00A852F2" w:rsidP="00C754A9">
      <w:pPr>
        <w:widowControl w:val="0"/>
        <w:ind w:firstLine="720"/>
        <w:jc w:val="both"/>
        <w:rPr>
          <w:b/>
          <w:sz w:val="28"/>
          <w:szCs w:val="28"/>
        </w:rPr>
      </w:pPr>
      <w:r w:rsidRPr="00095275">
        <w:rPr>
          <w:b/>
          <w:sz w:val="28"/>
          <w:szCs w:val="28"/>
        </w:rPr>
        <w:t>I</w:t>
      </w:r>
      <w:r w:rsidRPr="00095275">
        <w:rPr>
          <w:b/>
          <w:sz w:val="28"/>
          <w:szCs w:val="28"/>
          <w:lang w:val="vi-VN"/>
        </w:rPr>
        <w:t>I</w:t>
      </w:r>
      <w:r w:rsidRPr="00095275">
        <w:rPr>
          <w:b/>
          <w:sz w:val="28"/>
          <w:szCs w:val="28"/>
        </w:rPr>
        <w:t>.</w:t>
      </w:r>
      <w:r>
        <w:rPr>
          <w:b/>
          <w:sz w:val="28"/>
          <w:szCs w:val="28"/>
        </w:rPr>
        <w:t xml:space="preserve"> </w:t>
      </w:r>
      <w:r w:rsidRPr="00095275">
        <w:rPr>
          <w:b/>
          <w:sz w:val="28"/>
          <w:szCs w:val="28"/>
          <w:lang w:val="vi-VN"/>
        </w:rPr>
        <w:t xml:space="preserve">MỤC TIÊU </w:t>
      </w:r>
      <w:r w:rsidRPr="00095275">
        <w:rPr>
          <w:b/>
          <w:sz w:val="28"/>
          <w:szCs w:val="28"/>
        </w:rPr>
        <w:t>NĂM 202</w:t>
      </w:r>
      <w:r>
        <w:rPr>
          <w:b/>
          <w:sz w:val="28"/>
          <w:szCs w:val="28"/>
        </w:rPr>
        <w:t>3</w:t>
      </w:r>
    </w:p>
    <w:p w:rsidR="00A852F2" w:rsidRPr="00095275" w:rsidRDefault="00A852F2" w:rsidP="00C754A9">
      <w:pPr>
        <w:ind w:right="-18" w:firstLine="720"/>
        <w:jc w:val="both"/>
        <w:rPr>
          <w:b/>
          <w:sz w:val="28"/>
          <w:szCs w:val="28"/>
        </w:rPr>
      </w:pPr>
      <w:r w:rsidRPr="00095275">
        <w:rPr>
          <w:b/>
          <w:sz w:val="28"/>
          <w:szCs w:val="28"/>
        </w:rPr>
        <w:t>1. Mục tiêu chung</w:t>
      </w:r>
    </w:p>
    <w:p w:rsidR="00A852F2" w:rsidRDefault="00A852F2" w:rsidP="00C754A9">
      <w:pPr>
        <w:pStyle w:val="BodyText"/>
        <w:shd w:val="clear" w:color="auto" w:fill="auto"/>
        <w:spacing w:after="0"/>
        <w:ind w:firstLine="740"/>
        <w:jc w:val="both"/>
        <w:rPr>
          <w:shd w:val="clear" w:color="auto" w:fill="FFFFFF"/>
        </w:rPr>
      </w:pPr>
      <w:r w:rsidRPr="00095275">
        <w:rPr>
          <w:lang w:val="en-US"/>
        </w:rPr>
        <w:t xml:space="preserve">- </w:t>
      </w:r>
      <w:r w:rsidRPr="00095275">
        <w:t xml:space="preserve">Tiếp tục thực hiện </w:t>
      </w:r>
      <w:r>
        <w:rPr>
          <w:lang w:val="en-US"/>
        </w:rPr>
        <w:t xml:space="preserve">nghiêm túc </w:t>
      </w:r>
      <w:r w:rsidRPr="00095275">
        <w:rPr>
          <w:shd w:val="clear" w:color="auto" w:fill="FFFFFF"/>
        </w:rPr>
        <w:t>Nghị quyết số 17/NQ-</w:t>
      </w:r>
      <w:r>
        <w:rPr>
          <w:shd w:val="clear" w:color="auto" w:fill="FFFFFF"/>
        </w:rPr>
        <w:t>CP ngày 07/3/2019 của Chính phủ</w:t>
      </w:r>
      <w:r>
        <w:rPr>
          <w:shd w:val="clear" w:color="auto" w:fill="FFFFFF"/>
          <w:lang w:val="en-US"/>
        </w:rPr>
        <w:t xml:space="preserve"> </w:t>
      </w:r>
      <w:bookmarkStart w:id="1" w:name="loai_1_name"/>
      <w:r w:rsidRPr="00452228">
        <w:rPr>
          <w:color w:val="000000"/>
          <w:szCs w:val="18"/>
        </w:rPr>
        <w:t>về một số nhiệm vụ, giải pháp trọng tâm phát triển chính phủ điện tử giai đoạn 2019 - 2020, định hướng đến 2025</w:t>
      </w:r>
      <w:bookmarkEnd w:id="1"/>
      <w:r>
        <w:rPr>
          <w:color w:val="000000"/>
          <w:szCs w:val="18"/>
          <w:lang w:val="en-US"/>
        </w:rPr>
        <w:t>.</w:t>
      </w:r>
    </w:p>
    <w:p w:rsidR="00A852F2" w:rsidRPr="00095275" w:rsidRDefault="00A852F2" w:rsidP="00C754A9">
      <w:pPr>
        <w:pStyle w:val="BodyText"/>
        <w:shd w:val="clear" w:color="auto" w:fill="auto"/>
        <w:spacing w:after="0"/>
        <w:ind w:firstLine="740"/>
        <w:jc w:val="both"/>
      </w:pPr>
      <w:r w:rsidRPr="00095275">
        <w:rPr>
          <w:lang w:val="en-US"/>
        </w:rPr>
        <w:t xml:space="preserve">- </w:t>
      </w:r>
      <w:r w:rsidRPr="00095275">
        <w:t>Triển khai đồng bộ các giải pháp hoàn thiện n</w:t>
      </w:r>
      <w:r>
        <w:t>ền tảng chính quyền điện tử xã</w:t>
      </w:r>
      <w:r w:rsidRPr="00095275">
        <w:t xml:space="preserve"> nhằm nâng cao hiệu lực, hiệu quả hoạt động của bộ máy hành chính Nhà nước và chất lượng phục vụ người dân, doanh nghiệp; phát triển chính quyền </w:t>
      </w:r>
      <w:r>
        <w:rPr>
          <w:spacing w:val="-2"/>
        </w:rPr>
        <w:t>điện tử</w:t>
      </w:r>
      <w:r w:rsidRPr="0059149A">
        <w:rPr>
          <w:spacing w:val="-2"/>
        </w:rPr>
        <w:t xml:space="preserve"> dựa trên dữ liệu và dữ liệu mở hướng tới hình thành </w:t>
      </w:r>
      <w:r w:rsidRPr="0059149A">
        <w:rPr>
          <w:spacing w:val="-2"/>
          <w:lang w:val="en-US"/>
        </w:rPr>
        <w:t>C</w:t>
      </w:r>
      <w:r w:rsidRPr="0059149A">
        <w:rPr>
          <w:spacing w:val="-2"/>
        </w:rPr>
        <w:t>hính quyền số</w:t>
      </w:r>
      <w:r w:rsidRPr="0059149A">
        <w:rPr>
          <w:spacing w:val="-2"/>
          <w:lang w:val="en-US"/>
        </w:rPr>
        <w:t>.</w:t>
      </w:r>
    </w:p>
    <w:p w:rsidR="00A852F2" w:rsidRDefault="00A852F2" w:rsidP="00C754A9">
      <w:pPr>
        <w:pStyle w:val="BodyText"/>
        <w:shd w:val="clear" w:color="auto" w:fill="auto"/>
        <w:spacing w:after="0"/>
        <w:ind w:firstLine="740"/>
        <w:jc w:val="both"/>
        <w:rPr>
          <w:lang w:val="en-US"/>
        </w:rPr>
      </w:pPr>
      <w:r w:rsidRPr="00FC597F">
        <w:rPr>
          <w:lang w:val="en-US"/>
        </w:rPr>
        <w:t xml:space="preserve">- Tiến hành triển khai kế hoạch chuyển đổi số trong cơ quan Nhà nước trên cơ sở các nội dung của </w:t>
      </w:r>
      <w:r w:rsidRPr="000D7D1F">
        <w:rPr>
          <w:lang w:val="en-US"/>
        </w:rPr>
        <w:t xml:space="preserve">Quyết định số </w:t>
      </w:r>
      <w:r>
        <w:rPr>
          <w:lang w:val="en-US"/>
        </w:rPr>
        <w:t xml:space="preserve">1957/QĐ-UBND, </w:t>
      </w:r>
      <w:r w:rsidRPr="000D7D1F">
        <w:rPr>
          <w:lang w:val="en-US"/>
        </w:rPr>
        <w:t xml:space="preserve">ngày 31/7/2020 của UBND tỉnh </w:t>
      </w:r>
      <w:r>
        <w:rPr>
          <w:lang w:val="en-US"/>
        </w:rPr>
        <w:t>Thừa Thiên Huế về p</w:t>
      </w:r>
      <w:r w:rsidRPr="000D7D1F">
        <w:rPr>
          <w:lang w:val="en-US"/>
        </w:rPr>
        <w:t>hê duyệt Chương trình Chuyển đổi số tỉnh Thừa Thiên Huế;</w:t>
      </w:r>
      <w:r>
        <w:rPr>
          <w:lang w:val="en-US"/>
        </w:rPr>
        <w:t xml:space="preserve"> </w:t>
      </w:r>
      <w:r w:rsidRPr="000D7D1F">
        <w:rPr>
          <w:lang w:val="en-US"/>
        </w:rPr>
        <w:t>Kế hoạch số 222/KH-UBND ngày 21/10/2020 của UBND tỉnh ban hành kế hoạch triển khai chương trình chuyển đổi số tỉnh Thừa Thiên Huế đến năm 2025</w:t>
      </w:r>
      <w:r>
        <w:rPr>
          <w:lang w:val="en-US"/>
        </w:rPr>
        <w:t>.</w:t>
      </w:r>
    </w:p>
    <w:p w:rsidR="00A852F2" w:rsidRPr="000D7D1F" w:rsidRDefault="00A852F2" w:rsidP="00C754A9">
      <w:pPr>
        <w:pStyle w:val="BodyText"/>
        <w:shd w:val="clear" w:color="auto" w:fill="auto"/>
        <w:spacing w:after="0"/>
        <w:ind w:firstLine="740"/>
        <w:jc w:val="both"/>
        <w:rPr>
          <w:lang w:val="en-US"/>
        </w:rPr>
      </w:pPr>
      <w:r>
        <w:rPr>
          <w:lang w:val="en-US"/>
        </w:rPr>
        <w:t>- Đảm bảo các thông tin hồ sơ của người dân, doanh nghiệp khi tiến hành các TTHC đều được số hóa điện tử, chỉ cung cấp một lần cho tất cả các TTHC.</w:t>
      </w:r>
    </w:p>
    <w:p w:rsidR="00A852F2" w:rsidRPr="00095275" w:rsidRDefault="00A852F2" w:rsidP="00C754A9">
      <w:pPr>
        <w:pStyle w:val="BodyText"/>
        <w:shd w:val="clear" w:color="auto" w:fill="auto"/>
        <w:spacing w:after="0"/>
        <w:ind w:firstLine="740"/>
        <w:jc w:val="both"/>
        <w:rPr>
          <w:b/>
          <w:lang w:val="af-ZA"/>
        </w:rPr>
      </w:pPr>
      <w:r w:rsidRPr="00095275">
        <w:rPr>
          <w:b/>
          <w:lang w:val="af-ZA"/>
        </w:rPr>
        <w:t>2. Mục tiêu cụ thể</w:t>
      </w:r>
    </w:p>
    <w:p w:rsidR="00A852F2" w:rsidRDefault="00A852F2" w:rsidP="00C754A9">
      <w:pPr>
        <w:ind w:right="-18" w:firstLine="720"/>
        <w:jc w:val="both"/>
        <w:rPr>
          <w:b/>
          <w:sz w:val="28"/>
          <w:szCs w:val="28"/>
          <w:lang w:val="af-ZA"/>
        </w:rPr>
      </w:pPr>
      <w:r w:rsidRPr="00095275">
        <w:rPr>
          <w:b/>
          <w:sz w:val="28"/>
          <w:szCs w:val="28"/>
          <w:lang w:val="af-ZA"/>
        </w:rPr>
        <w:t xml:space="preserve">a) </w:t>
      </w:r>
      <w:r w:rsidRPr="00862677">
        <w:rPr>
          <w:b/>
          <w:sz w:val="28"/>
          <w:szCs w:val="28"/>
          <w:lang w:val="af-ZA"/>
        </w:rPr>
        <w:t>Mục tiêu ứng dụng CNTT, phát triển Chính quyền điện tử hướng đến Chính quyền số</w:t>
      </w:r>
    </w:p>
    <w:p w:rsidR="00A852F2" w:rsidRPr="00095275" w:rsidRDefault="00A852F2" w:rsidP="00C754A9">
      <w:pPr>
        <w:ind w:right="-18" w:firstLine="720"/>
        <w:jc w:val="both"/>
        <w:rPr>
          <w:sz w:val="28"/>
          <w:szCs w:val="28"/>
        </w:rPr>
      </w:pPr>
      <w:r w:rsidRPr="00095275">
        <w:rPr>
          <w:sz w:val="28"/>
          <w:szCs w:val="28"/>
        </w:rPr>
        <w:t xml:space="preserve">- </w:t>
      </w:r>
      <w:r>
        <w:rPr>
          <w:sz w:val="28"/>
          <w:szCs w:val="28"/>
        </w:rPr>
        <w:t>Trang</w:t>
      </w:r>
      <w:r w:rsidRPr="00095275">
        <w:rPr>
          <w:sz w:val="28"/>
          <w:szCs w:val="28"/>
        </w:rPr>
        <w:t xml:space="preserve"> thông tin điện tử </w:t>
      </w:r>
      <w:r>
        <w:rPr>
          <w:sz w:val="28"/>
          <w:szCs w:val="28"/>
        </w:rPr>
        <w:t>xã</w:t>
      </w:r>
      <w:r w:rsidRPr="00095275">
        <w:rPr>
          <w:sz w:val="28"/>
          <w:szCs w:val="28"/>
        </w:rPr>
        <w:t xml:space="preserve"> tuân thủ các quy định tại Nghị định số 43/2011/NĐ-CP</w:t>
      </w:r>
      <w:r>
        <w:rPr>
          <w:sz w:val="28"/>
          <w:szCs w:val="28"/>
        </w:rPr>
        <w:t xml:space="preserve">, ngày 16/6/2011 của Chính phủ </w:t>
      </w:r>
      <w:r w:rsidRPr="00A26175">
        <w:rPr>
          <w:sz w:val="28"/>
          <w:szCs w:val="28"/>
        </w:rPr>
        <w:t>quy định về việc cung cấp thông tin và dịch vụ công trực tuyến trên Trang thông tin điện tử</w:t>
      </w:r>
      <w:r w:rsidRPr="00095275">
        <w:rPr>
          <w:sz w:val="28"/>
          <w:szCs w:val="28"/>
        </w:rPr>
        <w:t>.</w:t>
      </w:r>
    </w:p>
    <w:p w:rsidR="00A852F2" w:rsidRPr="00095275" w:rsidRDefault="00A852F2" w:rsidP="00C754A9">
      <w:pPr>
        <w:ind w:right="-18" w:firstLine="720"/>
        <w:jc w:val="both"/>
        <w:rPr>
          <w:sz w:val="28"/>
          <w:szCs w:val="28"/>
        </w:rPr>
      </w:pPr>
      <w:r w:rsidRPr="00095275">
        <w:rPr>
          <w:sz w:val="28"/>
          <w:szCs w:val="28"/>
        </w:rPr>
        <w:t xml:space="preserve">- </w:t>
      </w:r>
      <w:r>
        <w:rPr>
          <w:sz w:val="28"/>
          <w:szCs w:val="28"/>
        </w:rPr>
        <w:t>20</w:t>
      </w:r>
      <w:r w:rsidRPr="00095275">
        <w:rPr>
          <w:sz w:val="28"/>
          <w:szCs w:val="28"/>
        </w:rPr>
        <w:t>% tỷ lệ dịch vụ công trực tuyến sử dụng chữ ký số trên nền tảng di động để thực hiện TTHC.</w:t>
      </w:r>
    </w:p>
    <w:p w:rsidR="00A852F2" w:rsidRPr="00095275" w:rsidRDefault="00A852F2" w:rsidP="00C754A9">
      <w:pPr>
        <w:ind w:right="-18" w:firstLine="720"/>
        <w:jc w:val="both"/>
        <w:rPr>
          <w:sz w:val="28"/>
          <w:szCs w:val="28"/>
        </w:rPr>
      </w:pPr>
      <w:r w:rsidRPr="00095275">
        <w:rPr>
          <w:sz w:val="28"/>
          <w:szCs w:val="28"/>
          <w:lang w:val="af-ZA"/>
        </w:rPr>
        <w:t xml:space="preserve">- </w:t>
      </w:r>
      <w:r>
        <w:rPr>
          <w:sz w:val="28"/>
          <w:szCs w:val="28"/>
          <w:lang w:val="af-ZA"/>
        </w:rPr>
        <w:t>95</w:t>
      </w:r>
      <w:r w:rsidRPr="00095275">
        <w:rPr>
          <w:sz w:val="28"/>
          <w:szCs w:val="28"/>
          <w:lang w:val="af-ZA"/>
        </w:rPr>
        <w:t>% t</w:t>
      </w:r>
      <w:r w:rsidRPr="00095275">
        <w:rPr>
          <w:sz w:val="28"/>
          <w:szCs w:val="28"/>
        </w:rPr>
        <w:t xml:space="preserve">ỷ lệ </w:t>
      </w:r>
      <w:r w:rsidRPr="005C0977">
        <w:rPr>
          <w:sz w:val="28"/>
          <w:szCs w:val="28"/>
        </w:rPr>
        <w:t>dịch vụ công trực tuyến</w:t>
      </w:r>
      <w:r>
        <w:rPr>
          <w:sz w:val="28"/>
          <w:szCs w:val="28"/>
        </w:rPr>
        <w:t xml:space="preserve"> </w:t>
      </w:r>
      <w:r w:rsidRPr="00095275">
        <w:rPr>
          <w:sz w:val="28"/>
          <w:szCs w:val="28"/>
        </w:rPr>
        <w:t>xử lý bằng hồ sơ điện tử.</w:t>
      </w:r>
    </w:p>
    <w:p w:rsidR="00A852F2" w:rsidRPr="00095275" w:rsidRDefault="00A852F2" w:rsidP="00C754A9">
      <w:pPr>
        <w:ind w:right="-18" w:firstLine="720"/>
        <w:jc w:val="both"/>
        <w:rPr>
          <w:sz w:val="28"/>
          <w:szCs w:val="28"/>
        </w:rPr>
      </w:pPr>
      <w:r w:rsidRPr="00095275">
        <w:rPr>
          <w:sz w:val="28"/>
          <w:szCs w:val="28"/>
          <w:lang w:val="af-ZA"/>
        </w:rPr>
        <w:t xml:space="preserve">- 100% </w:t>
      </w:r>
      <w:r w:rsidRPr="00095275">
        <w:rPr>
          <w:sz w:val="28"/>
          <w:szCs w:val="28"/>
        </w:rPr>
        <w:t xml:space="preserve">văn bản trao đổi giữa các </w:t>
      </w:r>
      <w:r w:rsidRPr="005C0977">
        <w:rPr>
          <w:sz w:val="28"/>
          <w:szCs w:val="28"/>
        </w:rPr>
        <w:t>cơ quan nhà nước</w:t>
      </w:r>
      <w:r w:rsidRPr="00095275">
        <w:rPr>
          <w:sz w:val="28"/>
          <w:szCs w:val="28"/>
        </w:rPr>
        <w:t xml:space="preserve"> (trừ văn bản mật theo quy định của pháp luật) dưới dạng điện tử</w:t>
      </w:r>
      <w:r>
        <w:rPr>
          <w:sz w:val="28"/>
          <w:szCs w:val="28"/>
        </w:rPr>
        <w:t xml:space="preserve"> (mail công vụ hoặc phần mềm Hồ sơ công việc) và có chữ ký số</w:t>
      </w:r>
      <w:r w:rsidRPr="00095275">
        <w:rPr>
          <w:sz w:val="28"/>
          <w:szCs w:val="28"/>
        </w:rPr>
        <w:t>.</w:t>
      </w:r>
    </w:p>
    <w:p w:rsidR="00A852F2" w:rsidRDefault="00A852F2" w:rsidP="00C754A9">
      <w:pPr>
        <w:ind w:right="-18" w:firstLine="720"/>
        <w:jc w:val="both"/>
        <w:rPr>
          <w:sz w:val="28"/>
          <w:szCs w:val="28"/>
        </w:rPr>
      </w:pPr>
      <w:r w:rsidRPr="00095275">
        <w:rPr>
          <w:sz w:val="28"/>
          <w:szCs w:val="28"/>
        </w:rPr>
        <w:t xml:space="preserve">- </w:t>
      </w:r>
      <w:r>
        <w:rPr>
          <w:sz w:val="28"/>
          <w:szCs w:val="28"/>
        </w:rPr>
        <w:t>100</w:t>
      </w:r>
      <w:r w:rsidRPr="00095275">
        <w:rPr>
          <w:sz w:val="28"/>
          <w:szCs w:val="28"/>
        </w:rPr>
        <w:t xml:space="preserve">% </w:t>
      </w:r>
      <w:r>
        <w:rPr>
          <w:sz w:val="28"/>
          <w:szCs w:val="28"/>
        </w:rPr>
        <w:t>CBCC sử dụng phần mềm H</w:t>
      </w:r>
      <w:r w:rsidRPr="00095275">
        <w:rPr>
          <w:sz w:val="28"/>
          <w:szCs w:val="28"/>
        </w:rPr>
        <w:t xml:space="preserve">ồ sơ công việc </w:t>
      </w:r>
      <w:r>
        <w:rPr>
          <w:sz w:val="28"/>
          <w:szCs w:val="28"/>
        </w:rPr>
        <w:t>được tích hợp trên trang tác nghiệp điều hành đa cấp của xã để xử lý công việc, xử lý Văn bản đến và ban hành Văn bản đi thông qua trục liên thông quốc gia 4 cấp.</w:t>
      </w:r>
    </w:p>
    <w:p w:rsidR="00A852F2" w:rsidRPr="00095275" w:rsidRDefault="00A852F2" w:rsidP="00C754A9">
      <w:pPr>
        <w:ind w:right="-18" w:firstLine="720"/>
        <w:jc w:val="both"/>
        <w:rPr>
          <w:sz w:val="28"/>
          <w:szCs w:val="28"/>
        </w:rPr>
      </w:pPr>
      <w:r w:rsidRPr="00095275">
        <w:rPr>
          <w:sz w:val="28"/>
          <w:szCs w:val="28"/>
          <w:lang w:val="af-ZA"/>
        </w:rPr>
        <w:t xml:space="preserve">- </w:t>
      </w:r>
      <w:r>
        <w:rPr>
          <w:sz w:val="28"/>
          <w:szCs w:val="28"/>
          <w:lang w:val="af-ZA"/>
        </w:rPr>
        <w:t>9</w:t>
      </w:r>
      <w:r w:rsidRPr="00095275">
        <w:rPr>
          <w:sz w:val="28"/>
          <w:szCs w:val="28"/>
          <w:lang w:val="af-ZA"/>
        </w:rPr>
        <w:t>0% t</w:t>
      </w:r>
      <w:r w:rsidRPr="00095275">
        <w:rPr>
          <w:sz w:val="28"/>
          <w:szCs w:val="28"/>
        </w:rPr>
        <w:t>ỷ lệ báo cáo định kỳ (không bao gồm nội dung mật) được gửi, nhận qua Hệ thống thông tin báo cáo quốc gia.</w:t>
      </w:r>
    </w:p>
    <w:p w:rsidR="00A852F2" w:rsidRDefault="00A852F2" w:rsidP="00C754A9">
      <w:pPr>
        <w:ind w:right="-18" w:firstLine="720"/>
        <w:jc w:val="both"/>
        <w:rPr>
          <w:sz w:val="28"/>
          <w:szCs w:val="28"/>
        </w:rPr>
      </w:pPr>
      <w:r w:rsidRPr="00095275">
        <w:rPr>
          <w:sz w:val="28"/>
          <w:szCs w:val="28"/>
        </w:rPr>
        <w:t xml:space="preserve">- </w:t>
      </w:r>
      <w:r>
        <w:rPr>
          <w:sz w:val="28"/>
          <w:szCs w:val="28"/>
        </w:rPr>
        <w:t>4</w:t>
      </w:r>
      <w:r w:rsidRPr="00095275">
        <w:rPr>
          <w:sz w:val="28"/>
          <w:szCs w:val="28"/>
        </w:rPr>
        <w:t>0%-</w:t>
      </w:r>
      <w:r>
        <w:rPr>
          <w:sz w:val="28"/>
          <w:szCs w:val="28"/>
        </w:rPr>
        <w:t>6</w:t>
      </w:r>
      <w:r w:rsidRPr="00095275">
        <w:rPr>
          <w:sz w:val="28"/>
          <w:szCs w:val="28"/>
        </w:rPr>
        <w:t xml:space="preserve">0% </w:t>
      </w:r>
      <w:r>
        <w:rPr>
          <w:sz w:val="28"/>
          <w:szCs w:val="28"/>
        </w:rPr>
        <w:t xml:space="preserve">cuộc họp được </w:t>
      </w:r>
      <w:r w:rsidRPr="00095275">
        <w:rPr>
          <w:sz w:val="28"/>
          <w:szCs w:val="28"/>
        </w:rPr>
        <w:t>rút ngắn thời gian họp, giảm tối đa việc sử dụng tài liệu giấy.</w:t>
      </w:r>
    </w:p>
    <w:p w:rsidR="00A852F2" w:rsidRDefault="00A852F2" w:rsidP="00C754A9">
      <w:pPr>
        <w:ind w:right="-18" w:firstLine="720"/>
        <w:jc w:val="both"/>
        <w:rPr>
          <w:sz w:val="28"/>
          <w:szCs w:val="28"/>
        </w:rPr>
      </w:pPr>
      <w:r>
        <w:rPr>
          <w:sz w:val="28"/>
          <w:szCs w:val="28"/>
          <w:lang w:val="nb-NO"/>
        </w:rPr>
        <w:lastRenderedPageBreak/>
        <w:t>- T</w:t>
      </w:r>
      <w:r w:rsidRPr="009024C4">
        <w:rPr>
          <w:sz w:val="28"/>
          <w:szCs w:val="28"/>
          <w:lang w:val="nb-NO"/>
        </w:rPr>
        <w:t>hực hiện quản lý chất lượng theo tiêu chuẩn ISO 9001:2015; tiến tới ứng dụng CNTT, quản lý chất lượng theo hệ thống ISO điện tử</w:t>
      </w:r>
      <w:r>
        <w:rPr>
          <w:sz w:val="28"/>
          <w:szCs w:val="28"/>
          <w:lang w:val="nb-NO"/>
        </w:rPr>
        <w:t>.</w:t>
      </w:r>
    </w:p>
    <w:p w:rsidR="00A852F2" w:rsidRPr="00095275" w:rsidRDefault="00A852F2" w:rsidP="00C754A9">
      <w:pPr>
        <w:ind w:right="-18" w:firstLine="720"/>
        <w:jc w:val="both"/>
        <w:rPr>
          <w:b/>
          <w:sz w:val="28"/>
          <w:szCs w:val="28"/>
          <w:lang w:val="af-ZA"/>
        </w:rPr>
      </w:pPr>
      <w:r w:rsidRPr="00095275">
        <w:rPr>
          <w:b/>
          <w:sz w:val="28"/>
          <w:szCs w:val="28"/>
          <w:lang w:val="af-ZA"/>
        </w:rPr>
        <w:t>b) Mục tiêu ứng dụng CNTT ph</w:t>
      </w:r>
      <w:r>
        <w:rPr>
          <w:b/>
          <w:sz w:val="28"/>
          <w:szCs w:val="28"/>
          <w:lang w:val="af-ZA"/>
        </w:rPr>
        <w:t>ục vụ người dân và doanh nghiệp</w:t>
      </w:r>
    </w:p>
    <w:p w:rsidR="00A852F2" w:rsidRDefault="00A852F2" w:rsidP="00C754A9">
      <w:pPr>
        <w:ind w:right="-18" w:firstLine="720"/>
        <w:jc w:val="both"/>
        <w:rPr>
          <w:sz w:val="28"/>
          <w:szCs w:val="28"/>
        </w:rPr>
      </w:pPr>
      <w:r>
        <w:rPr>
          <w:sz w:val="28"/>
          <w:szCs w:val="28"/>
        </w:rPr>
        <w:t>- 80</w:t>
      </w:r>
      <w:r w:rsidRPr="00C26535">
        <w:rPr>
          <w:sz w:val="28"/>
          <w:szCs w:val="28"/>
        </w:rPr>
        <w:t xml:space="preserve">% TTHC của </w:t>
      </w:r>
      <w:r>
        <w:rPr>
          <w:sz w:val="28"/>
          <w:szCs w:val="28"/>
        </w:rPr>
        <w:t>xã</w:t>
      </w:r>
      <w:r w:rsidRPr="00C26535">
        <w:rPr>
          <w:sz w:val="28"/>
          <w:szCs w:val="28"/>
        </w:rPr>
        <w:t xml:space="preserve"> có đủ điều kiện được cung cấp dưới hình thức dịch vụ công trực tuyến mức độ </w:t>
      </w:r>
      <w:r>
        <w:rPr>
          <w:sz w:val="28"/>
          <w:szCs w:val="28"/>
        </w:rPr>
        <w:t xml:space="preserve">3, </w:t>
      </w:r>
      <w:r w:rsidRPr="003C07DA">
        <w:rPr>
          <w:sz w:val="28"/>
          <w:szCs w:val="28"/>
        </w:rPr>
        <w:t>4</w:t>
      </w:r>
      <w:r w:rsidRPr="00C26535">
        <w:rPr>
          <w:sz w:val="28"/>
          <w:szCs w:val="28"/>
        </w:rPr>
        <w:t xml:space="preserve"> (trừ một số TTHC đặc thù)</w:t>
      </w:r>
      <w:r>
        <w:rPr>
          <w:sz w:val="28"/>
          <w:szCs w:val="28"/>
        </w:rPr>
        <w:t>.</w:t>
      </w:r>
    </w:p>
    <w:p w:rsidR="00A852F2" w:rsidRDefault="00A852F2" w:rsidP="00C754A9">
      <w:pPr>
        <w:ind w:right="-18" w:firstLine="720"/>
        <w:jc w:val="both"/>
        <w:rPr>
          <w:sz w:val="28"/>
          <w:szCs w:val="28"/>
        </w:rPr>
      </w:pPr>
      <w:r>
        <w:rPr>
          <w:sz w:val="28"/>
          <w:szCs w:val="28"/>
        </w:rPr>
        <w:t xml:space="preserve">- </w:t>
      </w:r>
      <w:r w:rsidRPr="00EE4551">
        <w:rPr>
          <w:sz w:val="28"/>
          <w:szCs w:val="28"/>
        </w:rPr>
        <w:t xml:space="preserve">100% TTHC được đưa vào tiếp nhận và giải quyết theo cơ chế một cửa, cơ chế một cửa liên thông (trừ các TTHC đặc thù). Tỷ lệ TTHC được tiếp nhận và giải quyết theo phương châm “4 tại chỗ” tại </w:t>
      </w:r>
      <w:r>
        <w:rPr>
          <w:sz w:val="28"/>
          <w:szCs w:val="28"/>
        </w:rPr>
        <w:t>Bộ phận TN&amp;TKQ xã</w:t>
      </w:r>
      <w:r w:rsidRPr="00EE4551">
        <w:rPr>
          <w:sz w:val="28"/>
          <w:szCs w:val="28"/>
        </w:rPr>
        <w:t xml:space="preserve"> đạt tối thiểu 50%.</w:t>
      </w:r>
    </w:p>
    <w:p w:rsidR="00A852F2" w:rsidRDefault="00A852F2" w:rsidP="00C754A9">
      <w:pPr>
        <w:ind w:right="-18" w:firstLine="720"/>
        <w:jc w:val="both"/>
        <w:rPr>
          <w:sz w:val="28"/>
          <w:szCs w:val="28"/>
        </w:rPr>
      </w:pPr>
      <w:r w:rsidRPr="00760504">
        <w:rPr>
          <w:sz w:val="28"/>
          <w:szCs w:val="28"/>
        </w:rPr>
        <w:t>- Tỷ lệ người dân thực hiện các dịch vụ công trực tuyến và thực hiện thủ tục hành chính trên mô</w:t>
      </w:r>
      <w:r>
        <w:rPr>
          <w:sz w:val="28"/>
          <w:szCs w:val="28"/>
        </w:rPr>
        <w:t>i trường điện tử tổi thiểu đạt 1</w:t>
      </w:r>
      <w:r w:rsidRPr="00760504">
        <w:rPr>
          <w:sz w:val="28"/>
          <w:szCs w:val="28"/>
        </w:rPr>
        <w:t>0% so với tổng số hồ sơ tiếp nhận</w:t>
      </w:r>
      <w:r>
        <w:rPr>
          <w:sz w:val="28"/>
          <w:szCs w:val="28"/>
        </w:rPr>
        <w:t>.</w:t>
      </w:r>
    </w:p>
    <w:p w:rsidR="00A852F2" w:rsidRPr="00760504" w:rsidRDefault="00A852F2" w:rsidP="00C754A9">
      <w:pPr>
        <w:ind w:right="-18" w:firstLine="720"/>
        <w:jc w:val="both"/>
        <w:rPr>
          <w:sz w:val="28"/>
          <w:szCs w:val="28"/>
        </w:rPr>
      </w:pPr>
      <w:r w:rsidRPr="00760504">
        <w:rPr>
          <w:sz w:val="28"/>
          <w:szCs w:val="28"/>
        </w:rPr>
        <w:t>- 100% Hồ sơ của các thủ tục thuộc các lĩnh vực thuộc thẩm quyền giải quyết của UBND xã, liên thông theo quy định của UBND tỉnh (một cửa, một cửa liên thông) được tiếp nhận, xử lý và trả kết quả thông qua Hệ thống thông tin một cửa điện tử.</w:t>
      </w:r>
    </w:p>
    <w:p w:rsidR="00A852F2" w:rsidRDefault="00A852F2" w:rsidP="00C754A9">
      <w:pPr>
        <w:ind w:right="-18" w:firstLine="720"/>
        <w:jc w:val="both"/>
        <w:rPr>
          <w:sz w:val="28"/>
          <w:szCs w:val="28"/>
        </w:rPr>
      </w:pPr>
      <w:r>
        <w:rPr>
          <w:sz w:val="28"/>
          <w:szCs w:val="28"/>
        </w:rPr>
        <w:t>- Tối thiểu 95</w:t>
      </w:r>
      <w:r w:rsidRPr="00A07D80">
        <w:rPr>
          <w:sz w:val="28"/>
          <w:szCs w:val="28"/>
        </w:rPr>
        <w:t>% hồ sơ</w:t>
      </w:r>
      <w:r>
        <w:rPr>
          <w:sz w:val="28"/>
          <w:szCs w:val="28"/>
        </w:rPr>
        <w:t xml:space="preserve"> được tiếp nhận trực tuyến,</w:t>
      </w:r>
      <w:r w:rsidR="00D26DD3">
        <w:rPr>
          <w:sz w:val="28"/>
          <w:szCs w:val="28"/>
        </w:rPr>
        <w:t xml:space="preserve"> được xử lý, trả kết quả</w:t>
      </w:r>
      <w:r w:rsidRPr="00A07D80">
        <w:rPr>
          <w:sz w:val="28"/>
          <w:szCs w:val="28"/>
        </w:rPr>
        <w:t xml:space="preserve"> đúng thời gian theo </w:t>
      </w:r>
      <w:r>
        <w:rPr>
          <w:sz w:val="28"/>
          <w:szCs w:val="28"/>
        </w:rPr>
        <w:t>quy định</w:t>
      </w:r>
      <w:r w:rsidRPr="00A07D80">
        <w:rPr>
          <w:sz w:val="28"/>
          <w:szCs w:val="28"/>
        </w:rPr>
        <w:t>.</w:t>
      </w:r>
    </w:p>
    <w:p w:rsidR="00A852F2" w:rsidRPr="00615B66" w:rsidRDefault="00A852F2" w:rsidP="00C754A9">
      <w:pPr>
        <w:ind w:right="-18" w:firstLine="720"/>
        <w:jc w:val="both"/>
        <w:rPr>
          <w:sz w:val="28"/>
          <w:szCs w:val="28"/>
        </w:rPr>
      </w:pPr>
      <w:r w:rsidRPr="00615B66">
        <w:rPr>
          <w:sz w:val="28"/>
          <w:szCs w:val="28"/>
        </w:rPr>
        <w:t>- Tối thiểu 90% người dân và doanh nghiệp hài lòng về việc giải quyết thủ tục hành chính.</w:t>
      </w:r>
    </w:p>
    <w:p w:rsidR="00A852F2" w:rsidRPr="00680DC9" w:rsidRDefault="00A852F2" w:rsidP="00C754A9">
      <w:pPr>
        <w:ind w:right="-18" w:firstLine="720"/>
        <w:jc w:val="both"/>
        <w:rPr>
          <w:sz w:val="28"/>
          <w:szCs w:val="28"/>
        </w:rPr>
      </w:pPr>
      <w:r w:rsidRPr="00095275">
        <w:rPr>
          <w:sz w:val="28"/>
          <w:szCs w:val="28"/>
        </w:rPr>
        <w:t>- 100% số dịch vụ công trực tuyến của tỉnh có kết nối, hỗ trợ thanh toán qua hệ thống thanh toán điện tử quốc gia PayGov</w:t>
      </w:r>
      <w:r w:rsidR="00D26DD3">
        <w:rPr>
          <w:sz w:val="28"/>
          <w:szCs w:val="28"/>
        </w:rPr>
        <w:t xml:space="preserve"> </w:t>
      </w:r>
      <w:r w:rsidRPr="00680DC9">
        <w:rPr>
          <w:sz w:val="28"/>
          <w:szCs w:val="28"/>
        </w:rPr>
        <w:t>(nền tảng thanh toán trực tuyến dùng chung đã được kết nối, tích hợp với Cổng dịch vụ công Quốc gia).</w:t>
      </w:r>
    </w:p>
    <w:p w:rsidR="00A852F2" w:rsidRDefault="00A852F2" w:rsidP="00C754A9">
      <w:pPr>
        <w:ind w:right="-18" w:firstLine="720"/>
        <w:jc w:val="both"/>
        <w:rPr>
          <w:sz w:val="28"/>
          <w:szCs w:val="28"/>
        </w:rPr>
      </w:pPr>
      <w:r w:rsidRPr="00095275">
        <w:rPr>
          <w:sz w:val="28"/>
          <w:szCs w:val="28"/>
        </w:rPr>
        <w:t xml:space="preserve">- </w:t>
      </w:r>
      <w:r>
        <w:rPr>
          <w:sz w:val="28"/>
          <w:szCs w:val="28"/>
        </w:rPr>
        <w:t>6</w:t>
      </w:r>
      <w:r w:rsidRPr="00095275">
        <w:rPr>
          <w:sz w:val="28"/>
          <w:szCs w:val="28"/>
        </w:rPr>
        <w:t>0% TTHC đã triển khai có phát sinh hồ sơ tiếp nhận hoặc trả kết quả giải quyết qua dịch vụ BCCI.</w:t>
      </w:r>
    </w:p>
    <w:p w:rsidR="00A852F2" w:rsidRPr="005258D3" w:rsidRDefault="00A852F2" w:rsidP="00C754A9">
      <w:pPr>
        <w:ind w:right="-18" w:firstLine="720"/>
        <w:jc w:val="both"/>
        <w:rPr>
          <w:sz w:val="28"/>
          <w:szCs w:val="28"/>
        </w:rPr>
      </w:pPr>
      <w:r w:rsidRPr="005258D3">
        <w:rPr>
          <w:sz w:val="28"/>
          <w:szCs w:val="28"/>
        </w:rPr>
        <w:t xml:space="preserve">- </w:t>
      </w:r>
      <w:r>
        <w:rPr>
          <w:sz w:val="28"/>
          <w:szCs w:val="28"/>
        </w:rPr>
        <w:t>100% các phản ánh kiến nghị của người dân được tiếp nhận và xử lý đúng quy định.</w:t>
      </w:r>
    </w:p>
    <w:p w:rsidR="00A852F2" w:rsidRPr="00095275" w:rsidRDefault="00A852F2" w:rsidP="00C754A9">
      <w:pPr>
        <w:ind w:right="-18" w:firstLine="720"/>
        <w:jc w:val="both"/>
        <w:rPr>
          <w:b/>
          <w:sz w:val="28"/>
          <w:szCs w:val="28"/>
          <w:lang w:val="af-ZA"/>
        </w:rPr>
      </w:pPr>
      <w:r w:rsidRPr="00095275">
        <w:rPr>
          <w:b/>
          <w:sz w:val="28"/>
          <w:szCs w:val="28"/>
          <w:lang w:val="af-ZA"/>
        </w:rPr>
        <w:t>c) Mục tiêu phát triển hạ tầng CNTT và an toàn thông tin</w:t>
      </w:r>
    </w:p>
    <w:p w:rsidR="00A852F2" w:rsidRPr="00095275" w:rsidRDefault="00A852F2" w:rsidP="00C754A9">
      <w:pPr>
        <w:ind w:firstLine="720"/>
        <w:jc w:val="both"/>
        <w:rPr>
          <w:sz w:val="28"/>
          <w:szCs w:val="28"/>
        </w:rPr>
      </w:pPr>
      <w:r w:rsidRPr="00095275">
        <w:rPr>
          <w:sz w:val="28"/>
          <w:szCs w:val="28"/>
        </w:rPr>
        <w:t>- 100%</w:t>
      </w:r>
      <w:r>
        <w:rPr>
          <w:sz w:val="28"/>
          <w:szCs w:val="28"/>
        </w:rPr>
        <w:t xml:space="preserve"> CBCC sử dụng thành thạo</w:t>
      </w:r>
      <w:r w:rsidRPr="00095275">
        <w:rPr>
          <w:sz w:val="28"/>
          <w:szCs w:val="28"/>
        </w:rPr>
        <w:t xml:space="preserve"> phần mềm quản lý văn bản và điều hành được kết nối, liên thông qua Trục liên thông văn bản quốc gia phục vụ gửi, nhận văn bản điện tử.</w:t>
      </w:r>
    </w:p>
    <w:p w:rsidR="00A852F2" w:rsidRDefault="00A852F2" w:rsidP="00C754A9">
      <w:pPr>
        <w:ind w:firstLine="720"/>
        <w:jc w:val="both"/>
        <w:rPr>
          <w:sz w:val="28"/>
          <w:szCs w:val="28"/>
        </w:rPr>
      </w:pPr>
      <w:r w:rsidRPr="00095275">
        <w:rPr>
          <w:sz w:val="28"/>
          <w:szCs w:val="28"/>
        </w:rPr>
        <w:t xml:space="preserve">- 100% </w:t>
      </w:r>
      <w:r>
        <w:rPr>
          <w:sz w:val="28"/>
          <w:szCs w:val="28"/>
        </w:rPr>
        <w:t xml:space="preserve">máy tính của CBCC xã </w:t>
      </w:r>
      <w:r w:rsidRPr="00095275">
        <w:rPr>
          <w:sz w:val="28"/>
          <w:szCs w:val="28"/>
        </w:rPr>
        <w:t>kết nối vào Mạng truyền số liệu chuyên dùng của các cơ quan Đảng, Nhà nước.</w:t>
      </w:r>
    </w:p>
    <w:p w:rsidR="00A852F2" w:rsidRPr="001A6792" w:rsidRDefault="00A852F2" w:rsidP="00C754A9">
      <w:pPr>
        <w:ind w:firstLine="720"/>
        <w:jc w:val="both"/>
        <w:rPr>
          <w:b/>
          <w:spacing w:val="-4"/>
          <w:sz w:val="28"/>
          <w:szCs w:val="28"/>
        </w:rPr>
      </w:pPr>
      <w:r w:rsidRPr="001A6792">
        <w:rPr>
          <w:b/>
          <w:sz w:val="28"/>
          <w:szCs w:val="28"/>
        </w:rPr>
        <w:t xml:space="preserve">d) </w:t>
      </w:r>
      <w:r w:rsidRPr="001A6792">
        <w:rPr>
          <w:b/>
          <w:spacing w:val="-4"/>
          <w:sz w:val="28"/>
          <w:szCs w:val="28"/>
        </w:rPr>
        <w:t>Số hóa kết quả giải quyết TTHC</w:t>
      </w:r>
    </w:p>
    <w:p w:rsidR="00A852F2" w:rsidRPr="001A6792" w:rsidRDefault="00A852F2" w:rsidP="00C754A9">
      <w:pPr>
        <w:ind w:right="-18" w:firstLine="720"/>
        <w:jc w:val="both"/>
        <w:rPr>
          <w:sz w:val="28"/>
          <w:szCs w:val="28"/>
        </w:rPr>
      </w:pPr>
      <w:r w:rsidRPr="001A6792">
        <w:rPr>
          <w:sz w:val="28"/>
          <w:szCs w:val="28"/>
        </w:rPr>
        <w:t>- 100% hồ sơ được tiếp nhận tại Bộ phận TN&amp;TKQ xã được số hóa và thực hiện ký số hồ sơ.</w:t>
      </w:r>
    </w:p>
    <w:p w:rsidR="00A852F2" w:rsidRPr="001A6792" w:rsidRDefault="00A852F2" w:rsidP="00C754A9">
      <w:pPr>
        <w:ind w:right="-18" w:firstLine="720"/>
        <w:jc w:val="both"/>
        <w:rPr>
          <w:sz w:val="28"/>
          <w:szCs w:val="28"/>
        </w:rPr>
      </w:pPr>
      <w:r w:rsidRPr="001A6792">
        <w:rPr>
          <w:sz w:val="28"/>
          <w:szCs w:val="28"/>
        </w:rPr>
        <w:t>- 80% người dân, doanh nghiệp khi thực hiện thủ tục hành chính không phải cung cấp lại các thông tin, giấy tờ, tài liệu đã được chấp nhận khi thực hiện thành công thủ tục hành chính (trước đó, được số hóa, lưu trữ và có giá trị tái sử dụng).</w:t>
      </w:r>
    </w:p>
    <w:p w:rsidR="00366972" w:rsidRPr="00095275" w:rsidRDefault="005F14D3" w:rsidP="00C754A9">
      <w:pPr>
        <w:ind w:right="-18" w:firstLine="720"/>
        <w:jc w:val="both"/>
        <w:rPr>
          <w:b/>
          <w:sz w:val="28"/>
          <w:szCs w:val="28"/>
          <w:lang w:val="af-ZA"/>
        </w:rPr>
      </w:pPr>
      <w:r w:rsidRPr="00095275">
        <w:rPr>
          <w:b/>
          <w:sz w:val="28"/>
          <w:szCs w:val="28"/>
          <w:lang w:val="af-ZA"/>
        </w:rPr>
        <w:t>c)</w:t>
      </w:r>
      <w:r w:rsidR="00366972" w:rsidRPr="00095275">
        <w:rPr>
          <w:b/>
          <w:sz w:val="28"/>
          <w:szCs w:val="28"/>
          <w:lang w:val="af-ZA"/>
        </w:rPr>
        <w:t xml:space="preserve"> Mục tiêu phát triển hạ tầng CNTT và an toàn thông tin</w:t>
      </w:r>
    </w:p>
    <w:p w:rsidR="00366972" w:rsidRPr="00095275" w:rsidRDefault="00366972" w:rsidP="00C754A9">
      <w:pPr>
        <w:ind w:firstLine="720"/>
        <w:jc w:val="both"/>
        <w:rPr>
          <w:sz w:val="28"/>
          <w:szCs w:val="28"/>
        </w:rPr>
      </w:pPr>
      <w:r w:rsidRPr="00095275">
        <w:rPr>
          <w:sz w:val="28"/>
          <w:szCs w:val="28"/>
        </w:rPr>
        <w:t>- 100%</w:t>
      </w:r>
      <w:r w:rsidR="007B4413">
        <w:rPr>
          <w:sz w:val="28"/>
          <w:szCs w:val="28"/>
        </w:rPr>
        <w:t xml:space="preserve"> CBCC sử dụng thành thạo</w:t>
      </w:r>
      <w:r w:rsidRPr="00095275">
        <w:rPr>
          <w:sz w:val="28"/>
          <w:szCs w:val="28"/>
        </w:rPr>
        <w:t xml:space="preserve"> phần mềm quản lý văn bản và điều hành được kết nối, liên thông qua Trục liên thông văn bản quốc gia phục vụ gửi, nhận văn bản điện tử.</w:t>
      </w:r>
    </w:p>
    <w:p w:rsidR="00366972" w:rsidRDefault="00366972" w:rsidP="00C754A9">
      <w:pPr>
        <w:ind w:firstLine="720"/>
        <w:jc w:val="both"/>
        <w:rPr>
          <w:sz w:val="28"/>
          <w:szCs w:val="28"/>
        </w:rPr>
      </w:pPr>
      <w:r w:rsidRPr="00095275">
        <w:rPr>
          <w:sz w:val="28"/>
          <w:szCs w:val="28"/>
        </w:rPr>
        <w:t xml:space="preserve">- 100% </w:t>
      </w:r>
      <w:r w:rsidR="007B4413">
        <w:rPr>
          <w:sz w:val="28"/>
          <w:szCs w:val="28"/>
        </w:rPr>
        <w:t>máy tính của CBCC xã</w:t>
      </w:r>
      <w:r w:rsidR="00753103">
        <w:rPr>
          <w:sz w:val="28"/>
          <w:szCs w:val="28"/>
        </w:rPr>
        <w:t xml:space="preserve"> </w:t>
      </w:r>
      <w:r w:rsidRPr="00095275">
        <w:rPr>
          <w:sz w:val="28"/>
          <w:szCs w:val="28"/>
        </w:rPr>
        <w:t xml:space="preserve">kết nối vào Mạng truyền số liệu chuyên dùng của các cơ quan Đảng, </w:t>
      </w:r>
      <w:r w:rsidR="0056287C" w:rsidRPr="00095275">
        <w:rPr>
          <w:sz w:val="28"/>
          <w:szCs w:val="28"/>
        </w:rPr>
        <w:t>Nhà nước</w:t>
      </w:r>
      <w:r w:rsidRPr="00095275">
        <w:rPr>
          <w:sz w:val="28"/>
          <w:szCs w:val="28"/>
        </w:rPr>
        <w:t>.</w:t>
      </w:r>
    </w:p>
    <w:p w:rsidR="001A6792" w:rsidRPr="001A6792" w:rsidRDefault="001A6792" w:rsidP="00C754A9">
      <w:pPr>
        <w:ind w:firstLine="720"/>
        <w:jc w:val="both"/>
        <w:rPr>
          <w:b/>
          <w:spacing w:val="-4"/>
          <w:sz w:val="28"/>
          <w:szCs w:val="28"/>
        </w:rPr>
      </w:pPr>
      <w:r w:rsidRPr="001A6792">
        <w:rPr>
          <w:b/>
          <w:sz w:val="28"/>
          <w:szCs w:val="28"/>
        </w:rPr>
        <w:t xml:space="preserve">d) </w:t>
      </w:r>
      <w:r w:rsidRPr="001A6792">
        <w:rPr>
          <w:b/>
          <w:spacing w:val="-4"/>
          <w:sz w:val="28"/>
          <w:szCs w:val="28"/>
        </w:rPr>
        <w:t>Số hóa kết quả giải quyết TTHC</w:t>
      </w:r>
    </w:p>
    <w:p w:rsidR="001A6792" w:rsidRPr="001A6792" w:rsidRDefault="001A6792" w:rsidP="00C754A9">
      <w:pPr>
        <w:ind w:right="-18" w:firstLine="720"/>
        <w:jc w:val="both"/>
        <w:rPr>
          <w:sz w:val="28"/>
          <w:szCs w:val="28"/>
        </w:rPr>
      </w:pPr>
      <w:r w:rsidRPr="001A6792">
        <w:rPr>
          <w:sz w:val="28"/>
          <w:szCs w:val="28"/>
        </w:rPr>
        <w:lastRenderedPageBreak/>
        <w:t>- 100% hồ sơ được tiếp nhận tại Bộ phận TN&amp;TKQ xã được số hóa và thực hiện ký số hồ sơ.</w:t>
      </w:r>
    </w:p>
    <w:p w:rsidR="001A6792" w:rsidRPr="001A6792" w:rsidRDefault="001A6792" w:rsidP="00C754A9">
      <w:pPr>
        <w:ind w:right="-18" w:firstLine="720"/>
        <w:jc w:val="both"/>
        <w:rPr>
          <w:sz w:val="28"/>
          <w:szCs w:val="28"/>
        </w:rPr>
      </w:pPr>
      <w:r w:rsidRPr="001A6792">
        <w:rPr>
          <w:sz w:val="28"/>
          <w:szCs w:val="28"/>
        </w:rPr>
        <w:t xml:space="preserve">- 80% người dân, doanh nghiệp khi thực hiện </w:t>
      </w:r>
      <w:r w:rsidR="00123730">
        <w:rPr>
          <w:sz w:val="28"/>
          <w:szCs w:val="28"/>
        </w:rPr>
        <w:t>TTHC</w:t>
      </w:r>
      <w:r w:rsidRPr="001A6792">
        <w:rPr>
          <w:sz w:val="28"/>
          <w:szCs w:val="28"/>
        </w:rPr>
        <w:t xml:space="preserve"> không phải cung cấp lại các thông tin, giấy tờ, tài liệu đã được chấp nhận khi thực hiện thành công thủ tục hành chính (trước đó, được số hóa, lưu trữ và có giá trị tái sử dụng).</w:t>
      </w:r>
    </w:p>
    <w:p w:rsidR="00FC2BC2" w:rsidRPr="00593447" w:rsidRDefault="00FC2BC2" w:rsidP="00FC2BC2">
      <w:pPr>
        <w:widowControl w:val="0"/>
        <w:ind w:firstLine="709"/>
        <w:jc w:val="both"/>
        <w:rPr>
          <w:b/>
          <w:sz w:val="28"/>
          <w:szCs w:val="28"/>
        </w:rPr>
      </w:pPr>
      <w:r w:rsidRPr="00862677">
        <w:rPr>
          <w:b/>
          <w:sz w:val="28"/>
          <w:szCs w:val="28"/>
          <w:lang w:val="af-ZA"/>
        </w:rPr>
        <w:t>II</w:t>
      </w:r>
      <w:r>
        <w:rPr>
          <w:b/>
          <w:sz w:val="28"/>
          <w:szCs w:val="28"/>
          <w:lang w:val="af-ZA"/>
        </w:rPr>
        <w:t>I</w:t>
      </w:r>
      <w:r w:rsidRPr="00862677">
        <w:rPr>
          <w:b/>
          <w:sz w:val="28"/>
          <w:szCs w:val="28"/>
          <w:lang w:val="af-ZA"/>
        </w:rPr>
        <w:t>. NỘI DUNG THỰC HIỆN</w:t>
      </w:r>
    </w:p>
    <w:p w:rsidR="00FC2BC2" w:rsidRPr="00862677" w:rsidRDefault="00FC2BC2" w:rsidP="00FC2BC2">
      <w:pPr>
        <w:ind w:right="-18" w:firstLine="709"/>
        <w:jc w:val="both"/>
        <w:rPr>
          <w:b/>
          <w:sz w:val="28"/>
          <w:szCs w:val="28"/>
          <w:lang w:val="vi-VN"/>
        </w:rPr>
      </w:pPr>
      <w:r w:rsidRPr="00862677">
        <w:rPr>
          <w:b/>
          <w:sz w:val="28"/>
          <w:szCs w:val="28"/>
          <w:lang w:val="af-ZA"/>
        </w:rPr>
        <w:t>1. Ứng dụng CNTT, chuyển đổi số, xây dựng Chính quyền điện tử, hướng đến Chính quyền số</w:t>
      </w:r>
    </w:p>
    <w:p w:rsidR="00FC2BC2" w:rsidRPr="00862677" w:rsidRDefault="00FC2BC2" w:rsidP="00FC2BC2">
      <w:pPr>
        <w:ind w:right="-18" w:firstLine="709"/>
        <w:jc w:val="both"/>
        <w:rPr>
          <w:sz w:val="28"/>
          <w:szCs w:val="28"/>
        </w:rPr>
      </w:pPr>
      <w:r w:rsidRPr="00862677">
        <w:rPr>
          <w:rFonts w:eastAsia="Arial"/>
          <w:sz w:val="28"/>
          <w:szCs w:val="28"/>
          <w:lang w:eastAsia="vi-VN"/>
        </w:rPr>
        <w:t>- R</w:t>
      </w:r>
      <w:r w:rsidRPr="00862677">
        <w:rPr>
          <w:rFonts w:eastAsia="Arial"/>
          <w:sz w:val="28"/>
          <w:szCs w:val="28"/>
          <w:lang w:val="vi-VN" w:eastAsia="vi-VN"/>
        </w:rPr>
        <w:t>à soát</w:t>
      </w:r>
      <w:r w:rsidRPr="00862677">
        <w:rPr>
          <w:rFonts w:eastAsia="Arial"/>
          <w:sz w:val="28"/>
          <w:szCs w:val="28"/>
          <w:lang w:eastAsia="vi-VN"/>
        </w:rPr>
        <w:t>, xây dựng, tổ chức triển khai thực hiện các chương trình, kế hoạch dài hạn củ</w:t>
      </w:r>
      <w:r>
        <w:rPr>
          <w:rFonts w:eastAsia="Arial"/>
          <w:sz w:val="28"/>
          <w:szCs w:val="28"/>
          <w:lang w:eastAsia="vi-VN"/>
        </w:rPr>
        <w:t>a xã</w:t>
      </w:r>
      <w:r w:rsidRPr="00862677">
        <w:rPr>
          <w:rFonts w:eastAsia="Arial"/>
          <w:sz w:val="28"/>
          <w:szCs w:val="28"/>
          <w:lang w:eastAsia="vi-VN"/>
        </w:rPr>
        <w:t xml:space="preserve"> về chuyển đổi số, xây dựng chính quyền điện tử, chính quyền số đảm bảo lộ trình.</w:t>
      </w:r>
    </w:p>
    <w:p w:rsidR="00FC2BC2" w:rsidRPr="00862677" w:rsidRDefault="00FC2BC2" w:rsidP="00FC2BC2">
      <w:pPr>
        <w:ind w:firstLine="709"/>
        <w:jc w:val="both"/>
        <w:rPr>
          <w:sz w:val="28"/>
          <w:szCs w:val="28"/>
        </w:rPr>
      </w:pPr>
      <w:r w:rsidRPr="00862677">
        <w:rPr>
          <w:sz w:val="28"/>
          <w:szCs w:val="28"/>
        </w:rPr>
        <w:t>- Trên cơ sở hướng dẫn của tỉnh,</w:t>
      </w:r>
      <w:r>
        <w:rPr>
          <w:sz w:val="28"/>
          <w:szCs w:val="28"/>
        </w:rPr>
        <w:t xml:space="preserve"> huyện</w:t>
      </w:r>
      <w:r w:rsidRPr="00862677">
        <w:rPr>
          <w:sz w:val="28"/>
          <w:szCs w:val="28"/>
        </w:rPr>
        <w:t xml:space="preserve"> thực hiện chuyển hóa các hệ thống thông tin dùng chung trong cơ quan Nhà nước theo kiến trúc Chính quyền điện tử của tỉnh</w:t>
      </w:r>
      <w:r>
        <w:rPr>
          <w:sz w:val="28"/>
          <w:szCs w:val="28"/>
        </w:rPr>
        <w:t>, huyện</w:t>
      </w:r>
      <w:r w:rsidRPr="00862677">
        <w:rPr>
          <w:sz w:val="28"/>
          <w:szCs w:val="28"/>
        </w:rPr>
        <w:t xml:space="preserve"> đã ban hành. Phối hợp triển khai các nền tảng chia sẻ, liên thông; hệ thống thông tin báo cáo của tỉnh, chính phủ; khai thác cơ sở dữ liệu dân cư để phục vụ giải quyết thủ tục hành chính cho công dân.</w:t>
      </w:r>
    </w:p>
    <w:p w:rsidR="00FC2BC2" w:rsidRPr="00862677" w:rsidRDefault="00FC2BC2" w:rsidP="00FC2BC2">
      <w:pPr>
        <w:ind w:firstLine="709"/>
        <w:jc w:val="both"/>
        <w:rPr>
          <w:rFonts w:eastAsia="Arial"/>
          <w:spacing w:val="-2"/>
          <w:sz w:val="28"/>
          <w:szCs w:val="28"/>
          <w:lang w:val="vi-VN" w:eastAsia="vi-VN"/>
        </w:rPr>
      </w:pPr>
      <w:r w:rsidRPr="00862677">
        <w:rPr>
          <w:rFonts w:eastAsia="Arial"/>
          <w:spacing w:val="-2"/>
          <w:sz w:val="28"/>
          <w:szCs w:val="28"/>
          <w:lang w:eastAsia="vi-VN"/>
        </w:rPr>
        <w:t xml:space="preserve">- </w:t>
      </w:r>
      <w:r w:rsidRPr="00862677">
        <w:rPr>
          <w:rFonts w:eastAsia="Arial"/>
          <w:spacing w:val="-2"/>
          <w:sz w:val="28"/>
          <w:szCs w:val="28"/>
          <w:lang w:val="vi-VN" w:eastAsia="vi-VN"/>
        </w:rPr>
        <w:t>Xây dựng và triển khai đồng bộ các hệ thống thông tin chuyên ngành</w:t>
      </w:r>
      <w:r w:rsidRPr="00862677">
        <w:rPr>
          <w:rFonts w:eastAsia="Arial"/>
          <w:spacing w:val="-2"/>
          <w:sz w:val="28"/>
          <w:szCs w:val="28"/>
          <w:lang w:eastAsia="vi-VN"/>
        </w:rPr>
        <w:t xml:space="preserve"> phục vụ quản lý nhà nước theo kế hoạch của tỉnh</w:t>
      </w:r>
      <w:r w:rsidRPr="00862677">
        <w:rPr>
          <w:rFonts w:eastAsia="Arial"/>
          <w:spacing w:val="-2"/>
          <w:sz w:val="28"/>
          <w:szCs w:val="28"/>
          <w:lang w:val="vi-VN" w:eastAsia="vi-VN"/>
        </w:rPr>
        <w:t xml:space="preserve">, </w:t>
      </w:r>
      <w:r w:rsidRPr="00862677">
        <w:rPr>
          <w:rFonts w:eastAsia="Arial"/>
          <w:spacing w:val="-2"/>
          <w:sz w:val="28"/>
          <w:szCs w:val="28"/>
          <w:lang w:eastAsia="vi-VN"/>
        </w:rPr>
        <w:t>trong đó tập trung vào các</w:t>
      </w:r>
      <w:r w:rsidRPr="00862677">
        <w:rPr>
          <w:rFonts w:eastAsia="Arial"/>
          <w:spacing w:val="-2"/>
          <w:sz w:val="28"/>
          <w:szCs w:val="28"/>
          <w:lang w:val="vi-VN" w:eastAsia="vi-VN"/>
        </w:rPr>
        <w:t xml:space="preserve"> lĩnh vực: Giáo dục và đào tạo, y tế, giao thông, xây dựng, nông nghiệp, văn hóa - du lịch, lao động </w:t>
      </w:r>
      <w:r w:rsidRPr="00862677">
        <w:rPr>
          <w:rFonts w:eastAsia="Arial"/>
          <w:spacing w:val="-2"/>
          <w:sz w:val="28"/>
          <w:szCs w:val="28"/>
          <w:lang w:eastAsia="vi-VN"/>
        </w:rPr>
        <w:t>-</w:t>
      </w:r>
      <w:r w:rsidRPr="00862677">
        <w:rPr>
          <w:rFonts w:eastAsia="Arial"/>
          <w:spacing w:val="-2"/>
          <w:sz w:val="28"/>
          <w:szCs w:val="28"/>
          <w:lang w:val="vi-VN" w:eastAsia="vi-VN"/>
        </w:rPr>
        <w:t xml:space="preserve"> thương binh </w:t>
      </w:r>
      <w:r w:rsidRPr="00862677">
        <w:rPr>
          <w:rFonts w:eastAsia="Arial"/>
          <w:spacing w:val="-2"/>
          <w:sz w:val="28"/>
          <w:szCs w:val="28"/>
          <w:lang w:eastAsia="vi-VN"/>
        </w:rPr>
        <w:t>và</w:t>
      </w:r>
      <w:r w:rsidRPr="00862677">
        <w:rPr>
          <w:rFonts w:eastAsia="Arial"/>
          <w:spacing w:val="-2"/>
          <w:sz w:val="28"/>
          <w:szCs w:val="28"/>
          <w:lang w:val="vi-VN" w:eastAsia="vi-VN"/>
        </w:rPr>
        <w:t xml:space="preserve"> xã hội, tài nguyên </w:t>
      </w:r>
      <w:r w:rsidRPr="00862677">
        <w:rPr>
          <w:rFonts w:eastAsia="Arial"/>
          <w:spacing w:val="-2"/>
          <w:sz w:val="28"/>
          <w:szCs w:val="28"/>
          <w:lang w:eastAsia="vi-VN"/>
        </w:rPr>
        <w:t>và</w:t>
      </w:r>
      <w:r w:rsidRPr="00862677">
        <w:rPr>
          <w:rFonts w:eastAsia="Arial"/>
          <w:spacing w:val="-2"/>
          <w:sz w:val="28"/>
          <w:szCs w:val="28"/>
          <w:lang w:val="vi-VN" w:eastAsia="vi-VN"/>
        </w:rPr>
        <w:t xml:space="preserve"> môi trường,</w:t>
      </w:r>
      <w:r w:rsidRPr="00862677">
        <w:rPr>
          <w:rFonts w:eastAsia="Arial"/>
          <w:spacing w:val="-2"/>
          <w:sz w:val="28"/>
          <w:szCs w:val="28"/>
          <w:lang w:eastAsia="vi-VN"/>
        </w:rPr>
        <w:t xml:space="preserve"> </w:t>
      </w:r>
      <w:r w:rsidRPr="00862677">
        <w:rPr>
          <w:rFonts w:eastAsia="Arial"/>
          <w:spacing w:val="-2"/>
          <w:sz w:val="28"/>
          <w:szCs w:val="28"/>
          <w:lang w:val="vi-VN" w:eastAsia="vi-VN"/>
        </w:rPr>
        <w:t xml:space="preserve">công thương, tư pháp, thông tin </w:t>
      </w:r>
      <w:r w:rsidRPr="00862677">
        <w:rPr>
          <w:rFonts w:eastAsia="Arial"/>
          <w:spacing w:val="-2"/>
          <w:sz w:val="28"/>
          <w:szCs w:val="28"/>
          <w:lang w:eastAsia="vi-VN"/>
        </w:rPr>
        <w:t>và</w:t>
      </w:r>
      <w:r w:rsidRPr="00862677">
        <w:rPr>
          <w:rFonts w:eastAsia="Arial"/>
          <w:spacing w:val="-2"/>
          <w:sz w:val="28"/>
          <w:szCs w:val="28"/>
          <w:lang w:val="vi-VN" w:eastAsia="vi-VN"/>
        </w:rPr>
        <w:t xml:space="preserve"> truyền thông, kế hoạch và đầu tư</w:t>
      </w:r>
      <w:r w:rsidRPr="00862677">
        <w:rPr>
          <w:rFonts w:eastAsia="Arial"/>
          <w:spacing w:val="-2"/>
          <w:sz w:val="28"/>
          <w:szCs w:val="28"/>
          <w:lang w:eastAsia="vi-VN"/>
        </w:rPr>
        <w:t>…</w:t>
      </w:r>
      <w:r w:rsidRPr="00862677">
        <w:rPr>
          <w:rFonts w:eastAsia="Arial"/>
          <w:spacing w:val="-2"/>
          <w:sz w:val="28"/>
          <w:szCs w:val="28"/>
          <w:lang w:val="vi-VN" w:eastAsia="vi-VN"/>
        </w:rPr>
        <w:t>.</w:t>
      </w:r>
    </w:p>
    <w:p w:rsidR="00FC2BC2" w:rsidRPr="00862677" w:rsidRDefault="00FC2BC2" w:rsidP="00FC2BC2">
      <w:pPr>
        <w:ind w:firstLine="709"/>
        <w:jc w:val="both"/>
        <w:rPr>
          <w:rFonts w:eastAsia="Arial"/>
          <w:sz w:val="28"/>
          <w:szCs w:val="28"/>
          <w:lang w:val="vi-VN" w:eastAsia="vi-VN"/>
        </w:rPr>
      </w:pPr>
      <w:r w:rsidRPr="00862677">
        <w:rPr>
          <w:sz w:val="28"/>
          <w:szCs w:val="28"/>
        </w:rPr>
        <w:t>- Triển khai hệ thống quản lý văn bản và điều hành công việc đảm bảo theo các điều kiện của các quy định mới.</w:t>
      </w:r>
      <w:r w:rsidRPr="00862677">
        <w:rPr>
          <w:rFonts w:eastAsia="Arial"/>
          <w:sz w:val="28"/>
          <w:szCs w:val="28"/>
          <w:lang w:eastAsia="vi-VN"/>
        </w:rPr>
        <w:t xml:space="preserve"> Tiếp tục t</w:t>
      </w:r>
      <w:r w:rsidRPr="00862677">
        <w:rPr>
          <w:rFonts w:eastAsia="Arial"/>
          <w:sz w:val="28"/>
          <w:szCs w:val="28"/>
          <w:lang w:val="vi-VN" w:eastAsia="vi-VN"/>
        </w:rPr>
        <w:t xml:space="preserve">ăng cường </w:t>
      </w:r>
      <w:r w:rsidRPr="00862677">
        <w:rPr>
          <w:rFonts w:eastAsia="Arial"/>
          <w:sz w:val="28"/>
          <w:szCs w:val="28"/>
          <w:lang w:eastAsia="vi-VN"/>
        </w:rPr>
        <w:t xml:space="preserve">gửi nhận </w:t>
      </w:r>
      <w:r w:rsidRPr="00862677">
        <w:rPr>
          <w:rFonts w:eastAsia="Arial"/>
          <w:sz w:val="28"/>
          <w:szCs w:val="28"/>
          <w:lang w:val="vi-VN" w:eastAsia="vi-VN"/>
        </w:rPr>
        <w:t>văn bản điện tử</w:t>
      </w:r>
      <w:r w:rsidRPr="00862677">
        <w:rPr>
          <w:rFonts w:eastAsia="Arial"/>
          <w:sz w:val="28"/>
          <w:szCs w:val="28"/>
          <w:lang w:eastAsia="vi-VN"/>
        </w:rPr>
        <w:t xml:space="preserve"> ký số, xử lý công việc trên môi trường mạng</w:t>
      </w:r>
      <w:r w:rsidRPr="00862677">
        <w:rPr>
          <w:rFonts w:eastAsia="Arial"/>
          <w:sz w:val="28"/>
          <w:szCs w:val="28"/>
          <w:lang w:val="vi-VN" w:eastAsia="vi-VN"/>
        </w:rPr>
        <w:t xml:space="preserve"> trong hoạt động của cơ quan nhà nước</w:t>
      </w:r>
      <w:r w:rsidRPr="00862677">
        <w:rPr>
          <w:rFonts w:eastAsia="Arial"/>
          <w:sz w:val="28"/>
          <w:szCs w:val="28"/>
          <w:lang w:eastAsia="vi-VN"/>
        </w:rPr>
        <w:t>; triển khai các ứng dụng họp trực tuyến, họp không giấy tờ</w:t>
      </w:r>
      <w:r>
        <w:rPr>
          <w:rFonts w:eastAsia="Arial"/>
          <w:sz w:val="28"/>
          <w:szCs w:val="28"/>
          <w:lang w:eastAsia="vi-VN"/>
        </w:rPr>
        <w:t>.</w:t>
      </w:r>
    </w:p>
    <w:p w:rsidR="00FC2BC2" w:rsidRPr="004A3B7E" w:rsidRDefault="00FC2BC2" w:rsidP="00FC2BC2">
      <w:pPr>
        <w:ind w:firstLine="709"/>
        <w:jc w:val="both"/>
        <w:rPr>
          <w:rFonts w:eastAsia="Arial"/>
          <w:sz w:val="28"/>
          <w:szCs w:val="28"/>
          <w:lang w:eastAsia="vi-VN"/>
        </w:rPr>
      </w:pPr>
      <w:r w:rsidRPr="00862677">
        <w:rPr>
          <w:rFonts w:eastAsia="Arial"/>
          <w:sz w:val="28"/>
          <w:szCs w:val="28"/>
          <w:lang w:eastAsia="vi-VN"/>
        </w:rPr>
        <w:t xml:space="preserve">- </w:t>
      </w:r>
      <w:r w:rsidRPr="00862677">
        <w:rPr>
          <w:rFonts w:eastAsia="Arial"/>
          <w:sz w:val="28"/>
          <w:szCs w:val="28"/>
          <w:lang w:val="vi-VN" w:eastAsia="vi-VN"/>
        </w:rPr>
        <w:t>Đẩy mạnh ứng dụng CNTT trong việc thực hiện cơ chế một cửa, cơ chế một cửa liên thông</w:t>
      </w:r>
      <w:r w:rsidRPr="00862677">
        <w:rPr>
          <w:rFonts w:eastAsia="Arial"/>
          <w:sz w:val="28"/>
          <w:szCs w:val="28"/>
          <w:lang w:eastAsia="vi-VN"/>
        </w:rPr>
        <w:t>;</w:t>
      </w:r>
      <w:r w:rsidRPr="00862677">
        <w:rPr>
          <w:rFonts w:eastAsia="Arial"/>
          <w:sz w:val="28"/>
          <w:szCs w:val="28"/>
          <w:lang w:val="vi-VN" w:eastAsia="vi-VN"/>
        </w:rPr>
        <w:t xml:space="preserve"> </w:t>
      </w:r>
      <w:r w:rsidRPr="00862677">
        <w:rPr>
          <w:rFonts w:eastAsia="Arial"/>
          <w:sz w:val="28"/>
          <w:szCs w:val="28"/>
          <w:lang w:eastAsia="vi-VN"/>
        </w:rPr>
        <w:t>nâng cấp, cải tiến</w:t>
      </w:r>
      <w:r w:rsidRPr="00862677">
        <w:rPr>
          <w:rFonts w:eastAsia="Arial"/>
          <w:sz w:val="28"/>
          <w:szCs w:val="28"/>
          <w:lang w:val="vi-VN" w:eastAsia="vi-VN"/>
        </w:rPr>
        <w:t xml:space="preserve"> mô hình một cửa điện tử hiện đại </w:t>
      </w:r>
      <w:r>
        <w:rPr>
          <w:rFonts w:eastAsia="Arial"/>
          <w:sz w:val="28"/>
          <w:szCs w:val="28"/>
          <w:lang w:eastAsia="vi-VN"/>
        </w:rPr>
        <w:t>của</w:t>
      </w:r>
      <w:r>
        <w:rPr>
          <w:rFonts w:eastAsia="Arial"/>
          <w:sz w:val="28"/>
          <w:szCs w:val="28"/>
          <w:lang w:val="vi-VN" w:eastAsia="vi-VN"/>
        </w:rPr>
        <w:t xml:space="preserve"> xã</w:t>
      </w:r>
      <w:r>
        <w:rPr>
          <w:rFonts w:eastAsia="Arial"/>
          <w:sz w:val="28"/>
          <w:szCs w:val="28"/>
          <w:lang w:eastAsia="vi-VN"/>
        </w:rPr>
        <w:t>.</w:t>
      </w:r>
    </w:p>
    <w:p w:rsidR="00FC2BC2" w:rsidRPr="00862677" w:rsidRDefault="00FC2BC2" w:rsidP="00FC2BC2">
      <w:pPr>
        <w:ind w:firstLine="709"/>
        <w:jc w:val="both"/>
        <w:rPr>
          <w:sz w:val="28"/>
          <w:szCs w:val="28"/>
        </w:rPr>
      </w:pPr>
      <w:r w:rsidRPr="00862677">
        <w:rPr>
          <w:sz w:val="28"/>
          <w:szCs w:val="28"/>
        </w:rPr>
        <w:t>- Tuyên truyền, phổ biến, đào tạo, tập huấn về Chính quyền số, chuyển đổi số</w:t>
      </w:r>
      <w:r>
        <w:rPr>
          <w:sz w:val="28"/>
          <w:szCs w:val="28"/>
        </w:rPr>
        <w:t>.</w:t>
      </w:r>
    </w:p>
    <w:p w:rsidR="00FC2BC2" w:rsidRPr="00862677" w:rsidRDefault="00FC2BC2" w:rsidP="00FC2BC2">
      <w:pPr>
        <w:ind w:firstLine="709"/>
        <w:jc w:val="both"/>
        <w:rPr>
          <w:rFonts w:eastAsia="Arial"/>
          <w:sz w:val="28"/>
          <w:szCs w:val="28"/>
          <w:lang w:eastAsia="vi-VN"/>
        </w:rPr>
      </w:pPr>
      <w:r w:rsidRPr="00862677">
        <w:rPr>
          <w:rFonts w:eastAsia="Arial"/>
          <w:sz w:val="28"/>
          <w:szCs w:val="28"/>
          <w:lang w:eastAsia="vi-VN"/>
        </w:rPr>
        <w:t>- Tuyên truyền, khuyến khích người dân, doanh nghiệp thanh toán không dùng tiền mặt trong giao dịch thủ tục hành chính và các dịch vụ thiết yếu</w:t>
      </w:r>
      <w:r>
        <w:rPr>
          <w:rFonts w:eastAsia="Arial"/>
          <w:sz w:val="28"/>
          <w:szCs w:val="28"/>
          <w:lang w:eastAsia="vi-VN"/>
        </w:rPr>
        <w:t>.</w:t>
      </w:r>
    </w:p>
    <w:p w:rsidR="00FC2BC2" w:rsidRPr="00862677" w:rsidRDefault="00FC2BC2" w:rsidP="00FC2BC2">
      <w:pPr>
        <w:ind w:firstLine="709"/>
        <w:jc w:val="both"/>
        <w:rPr>
          <w:sz w:val="28"/>
          <w:szCs w:val="28"/>
        </w:rPr>
      </w:pPr>
      <w:r w:rsidRPr="00862677">
        <w:rPr>
          <w:sz w:val="28"/>
          <w:szCs w:val="28"/>
        </w:rPr>
        <w:t>- Tăng cường đầu tư cơ sở vật chất, trang thiết bị, phương tiện làm việc hiện đại đáp ứng yêu cầu về chuyển đổi số, xây dựng chính quyền điện tử, chính quyền số và hoạt động cung cấp dịch vụ công cho người dân.</w:t>
      </w:r>
    </w:p>
    <w:p w:rsidR="00FC2BC2" w:rsidRPr="00862677" w:rsidRDefault="00FC2BC2" w:rsidP="00FC2BC2">
      <w:pPr>
        <w:ind w:right="-18" w:firstLine="709"/>
        <w:jc w:val="both"/>
        <w:rPr>
          <w:b/>
          <w:sz w:val="28"/>
          <w:szCs w:val="28"/>
          <w:lang w:val="af-ZA"/>
        </w:rPr>
      </w:pPr>
      <w:r w:rsidRPr="00862677">
        <w:rPr>
          <w:b/>
          <w:sz w:val="28"/>
          <w:szCs w:val="28"/>
          <w:lang w:val="af-ZA"/>
        </w:rPr>
        <w:t>2. Ứng dụng CNTT, chuyển đổi số phục vụ người dân và doanh nghiệp</w:t>
      </w:r>
    </w:p>
    <w:p w:rsidR="00FC2BC2" w:rsidRPr="00862677" w:rsidRDefault="00FC2BC2" w:rsidP="00FC2BC2">
      <w:pPr>
        <w:ind w:right="-18" w:firstLine="709"/>
        <w:jc w:val="both"/>
        <w:rPr>
          <w:sz w:val="28"/>
          <w:szCs w:val="28"/>
        </w:rPr>
      </w:pPr>
      <w:r w:rsidRPr="00862677">
        <w:rPr>
          <w:sz w:val="28"/>
          <w:szCs w:val="28"/>
        </w:rPr>
        <w:t>- Phối hợp triển khai nâng cấp Cổng dịch vụ công trực tuyến theo hướng chuẩn hóa theo các quy định mới của quốc gia, tỉnh; tối ưu giao diện và quy trình điện tử; số hóa dữ liệu theo hướng chuẩn hóa lưu trữ điện tử và hồ sơ điện tử</w:t>
      </w:r>
      <w:r>
        <w:rPr>
          <w:sz w:val="28"/>
          <w:szCs w:val="28"/>
        </w:rPr>
        <w:t>.</w:t>
      </w:r>
    </w:p>
    <w:p w:rsidR="00FC2BC2" w:rsidRPr="00862677" w:rsidRDefault="00FC2BC2" w:rsidP="00FC2BC2">
      <w:pPr>
        <w:ind w:right="-18" w:firstLine="709"/>
        <w:jc w:val="both"/>
        <w:rPr>
          <w:b/>
          <w:sz w:val="28"/>
          <w:szCs w:val="28"/>
          <w:lang w:val="af-ZA"/>
        </w:rPr>
      </w:pPr>
      <w:r w:rsidRPr="00862677">
        <w:rPr>
          <w:sz w:val="28"/>
          <w:szCs w:val="28"/>
        </w:rPr>
        <w:t>- Phối hợp triển khai nền tảng tích hợp các dịch vụ khác vào Cổng dịch vụ công trực tuyến đảm bảo tính thống nhất, tạo điều kiện thuận lợi cho công dân, tổ chức; tích hợp trí tuệ nhân tạo vào hệ thống nhằm tối ưu hóa quá trình xử lý, quản lý, giám sát hiệu quả chất lượng dịch vụ công; xây dựng mô hình tiếp nhận dịch vụ công không phân biệt khoảng cách địa lý.</w:t>
      </w:r>
    </w:p>
    <w:p w:rsidR="00FC2BC2" w:rsidRPr="00862677" w:rsidRDefault="00FC2BC2" w:rsidP="00FC2BC2">
      <w:pPr>
        <w:ind w:right="-18" w:firstLine="709"/>
        <w:jc w:val="both"/>
        <w:rPr>
          <w:b/>
          <w:sz w:val="28"/>
          <w:szCs w:val="28"/>
          <w:lang w:val="vi-VN"/>
        </w:rPr>
      </w:pPr>
      <w:r w:rsidRPr="00862677">
        <w:rPr>
          <w:b/>
          <w:sz w:val="28"/>
          <w:szCs w:val="28"/>
          <w:lang w:val="af-ZA"/>
        </w:rPr>
        <w:t>3. Phát triển hạ tầng CNTT và an toàn thông tin</w:t>
      </w:r>
    </w:p>
    <w:p w:rsidR="00FC2BC2" w:rsidRPr="00862677" w:rsidRDefault="00FC2BC2" w:rsidP="00FC2BC2">
      <w:pPr>
        <w:pStyle w:val="BodyText"/>
        <w:spacing w:after="0"/>
        <w:ind w:firstLine="709"/>
        <w:jc w:val="both"/>
      </w:pPr>
      <w:r w:rsidRPr="00862677">
        <w:t xml:space="preserve">- </w:t>
      </w:r>
      <w:r w:rsidRPr="00862677">
        <w:rPr>
          <w:lang w:val="en-US"/>
        </w:rPr>
        <w:t>Phối hợp với các sở ngành</w:t>
      </w:r>
      <w:r>
        <w:rPr>
          <w:lang w:val="en-US"/>
        </w:rPr>
        <w:t>, phòng ,ban</w:t>
      </w:r>
      <w:r w:rsidRPr="00862677">
        <w:rPr>
          <w:lang w:val="en-US"/>
        </w:rPr>
        <w:t xml:space="preserve"> chuyên môn</w:t>
      </w:r>
      <w:r>
        <w:rPr>
          <w:lang w:val="en-US"/>
        </w:rPr>
        <w:t xml:space="preserve"> các cấp</w:t>
      </w:r>
      <w:r w:rsidRPr="00862677">
        <w:rPr>
          <w:lang w:val="en-US"/>
        </w:rPr>
        <w:t xml:space="preserve">, các doanh </w:t>
      </w:r>
      <w:r w:rsidRPr="00862677">
        <w:rPr>
          <w:lang w:val="en-US"/>
        </w:rPr>
        <w:lastRenderedPageBreak/>
        <w:t>nghiệp cung cấp dịch vụ viễn thông n</w:t>
      </w:r>
      <w:r w:rsidRPr="00862677">
        <w:t>âng cấp hạ tầng dùng chung</w:t>
      </w:r>
      <w:r w:rsidRPr="00862677">
        <w:rPr>
          <w:lang w:val="en-US"/>
        </w:rPr>
        <w:t xml:space="preserve"> </w:t>
      </w:r>
      <w:r w:rsidRPr="00862677">
        <w:t>theo công nghệ mới</w:t>
      </w:r>
      <w:r w:rsidRPr="00862677">
        <w:rPr>
          <w:lang w:val="en-US"/>
        </w:rPr>
        <w:t>,</w:t>
      </w:r>
      <w:r w:rsidRPr="00862677">
        <w:t xml:space="preserve"> </w:t>
      </w:r>
      <w:r w:rsidRPr="00862677">
        <w:rPr>
          <w:lang w:val="en-US"/>
        </w:rPr>
        <w:t>t</w:t>
      </w:r>
      <w:r w:rsidRPr="00862677">
        <w:t>riển khai hệ thống điện toán đám mây</w:t>
      </w:r>
      <w:r w:rsidRPr="00862677">
        <w:rPr>
          <w:lang w:val="en-US"/>
        </w:rPr>
        <w:t>, giải pháp phòng chống mã độc,…</w:t>
      </w:r>
      <w:r w:rsidRPr="00862677">
        <w:t xml:space="preserve"> </w:t>
      </w:r>
      <w:r w:rsidRPr="00862677">
        <w:rPr>
          <w:lang w:val="en-US"/>
        </w:rPr>
        <w:t>đ</w:t>
      </w:r>
      <w:r w:rsidRPr="00862677">
        <w:t xml:space="preserve">ảm bảo đủ năng lực vận hành các hệ thống thông tin quan trọng của </w:t>
      </w:r>
      <w:r w:rsidRPr="00862677">
        <w:rPr>
          <w:lang w:val="en-US"/>
        </w:rPr>
        <w:t>các</w:t>
      </w:r>
      <w:r w:rsidRPr="00862677">
        <w:t xml:space="preserve"> cơ quan </w:t>
      </w:r>
      <w:r w:rsidRPr="00862677">
        <w:rPr>
          <w:lang w:val="en-US"/>
        </w:rPr>
        <w:t>hành chính n</w:t>
      </w:r>
      <w:r w:rsidRPr="00862677">
        <w:t>hà nước</w:t>
      </w:r>
      <w:r w:rsidRPr="00862677">
        <w:rPr>
          <w:lang w:val="en-US"/>
        </w:rPr>
        <w:t>.</w:t>
      </w:r>
    </w:p>
    <w:p w:rsidR="00FC2BC2" w:rsidRPr="00862677" w:rsidRDefault="00FC2BC2" w:rsidP="00FC2BC2">
      <w:pPr>
        <w:ind w:firstLine="709"/>
        <w:jc w:val="both"/>
        <w:rPr>
          <w:sz w:val="28"/>
          <w:szCs w:val="28"/>
        </w:rPr>
      </w:pPr>
      <w:r w:rsidRPr="00862677">
        <w:rPr>
          <w:sz w:val="28"/>
          <w:szCs w:val="28"/>
          <w:lang w:val="nl-NL"/>
        </w:rPr>
        <w:t>- Tiếp tục chỉ đạo thực hiện Chỉ thị số 28-CT/TW ngày 16/9/2013 của Ban Bí thư về “Tăng cường công tác đảm bảo an toàn thông tin mạng”</w:t>
      </w:r>
      <w:r w:rsidRPr="00862677">
        <w:rPr>
          <w:sz w:val="28"/>
          <w:szCs w:val="28"/>
          <w:lang w:val="vi-VN"/>
        </w:rPr>
        <w:t>;</w:t>
      </w:r>
      <w:r w:rsidRPr="00862677">
        <w:rPr>
          <w:sz w:val="28"/>
          <w:szCs w:val="28"/>
        </w:rPr>
        <w:t xml:space="preserve"> phối hợp với các đơn vị liên quan thực hiện Kế hoạch 227/KH-UBND ngày 06/11/2017 của UBND tỉnh về tăng cường công tác bảo đảm an ninh, an toàn hệ thống thông tin tỉnh Thừa Thiên Huế; Chỉ thị số 14/CT-TTg ngày 07/06/2019 của Thủ tướng Chính phủ về việc tăng cường bảo đảm an toàn, an ninh mạng nhằm cải thiện chỉ số xếp hạng của Việt Nam; tổ chức triển khai các văn bản của UBND tỉnh,</w:t>
      </w:r>
      <w:r>
        <w:rPr>
          <w:sz w:val="28"/>
          <w:szCs w:val="28"/>
        </w:rPr>
        <w:t xml:space="preserve"> huyện,</w:t>
      </w:r>
      <w:r w:rsidRPr="00862677">
        <w:rPr>
          <w:sz w:val="28"/>
          <w:szCs w:val="28"/>
        </w:rPr>
        <w:t xml:space="preserve"> sở ngành chuyên môn về đảm bảo an toàn thông tin</w:t>
      </w:r>
      <w:r>
        <w:rPr>
          <w:sz w:val="28"/>
          <w:szCs w:val="28"/>
        </w:rPr>
        <w:t>.</w:t>
      </w:r>
    </w:p>
    <w:p w:rsidR="00FC2BC2" w:rsidRPr="00862677" w:rsidRDefault="00FC2BC2" w:rsidP="00FC2BC2">
      <w:pPr>
        <w:ind w:firstLine="709"/>
        <w:jc w:val="both"/>
        <w:rPr>
          <w:sz w:val="28"/>
          <w:szCs w:val="28"/>
        </w:rPr>
      </w:pPr>
      <w:r w:rsidRPr="00862677">
        <w:rPr>
          <w:sz w:val="28"/>
          <w:szCs w:val="28"/>
          <w:lang w:val="nl-NL"/>
        </w:rPr>
        <w:t>- Thực hiện đầy đủ các quy định của Nhà nước về đảm bảo an toàn thông tin; rà soát, sửa đổi phù hợp quy định nội bộ của cơ quan về công tác đảm bảo an toàn thông tin trong hoạt động ứng dụng CNTT trong cơ quan nhà nước</w:t>
      </w:r>
      <w:r w:rsidRPr="00862677">
        <w:rPr>
          <w:sz w:val="28"/>
          <w:szCs w:val="28"/>
        </w:rPr>
        <w:t>.</w:t>
      </w:r>
    </w:p>
    <w:p w:rsidR="00FC2BC2" w:rsidRPr="00862677" w:rsidRDefault="00FC2BC2" w:rsidP="00FC2BC2">
      <w:pPr>
        <w:ind w:firstLine="709"/>
        <w:jc w:val="both"/>
        <w:rPr>
          <w:sz w:val="28"/>
          <w:szCs w:val="28"/>
          <w:lang w:val="nl-NL"/>
        </w:rPr>
      </w:pPr>
      <w:r w:rsidRPr="00862677">
        <w:rPr>
          <w:sz w:val="28"/>
          <w:szCs w:val="28"/>
          <w:lang w:val="nl-NL"/>
        </w:rPr>
        <w:t>- Triển khai tuyên truyền, phổ biến nâng cao nhận thức và trách nhiệm của cán bộ, công chức về vai trò và tầm quan trọng của việc đảm bảo an toàn thông tin trong cơ quan hành chính nhà nước.</w:t>
      </w:r>
    </w:p>
    <w:p w:rsidR="00FC2BC2" w:rsidRPr="00862677" w:rsidRDefault="00FC2BC2" w:rsidP="00FC2BC2">
      <w:pPr>
        <w:widowControl w:val="0"/>
        <w:ind w:firstLine="709"/>
        <w:jc w:val="both"/>
        <w:rPr>
          <w:b/>
          <w:sz w:val="28"/>
          <w:szCs w:val="28"/>
          <w:lang w:val="vi-VN"/>
        </w:rPr>
      </w:pPr>
      <w:r w:rsidRPr="00862677">
        <w:rPr>
          <w:b/>
          <w:sz w:val="28"/>
          <w:szCs w:val="28"/>
          <w:lang w:val="af-ZA"/>
        </w:rPr>
        <w:t>4. Đảm bảo nhân lực cho ứng dụng CNTT, chuyển đổi số</w:t>
      </w:r>
    </w:p>
    <w:p w:rsidR="00FC2BC2" w:rsidRPr="00862677" w:rsidRDefault="008C42F4" w:rsidP="00FC2BC2">
      <w:pPr>
        <w:widowControl w:val="0"/>
        <w:ind w:firstLine="709"/>
        <w:jc w:val="both"/>
        <w:rPr>
          <w:sz w:val="28"/>
          <w:szCs w:val="28"/>
          <w:lang w:val="af-ZA"/>
        </w:rPr>
      </w:pPr>
      <w:r>
        <w:rPr>
          <w:sz w:val="28"/>
          <w:szCs w:val="28"/>
          <w:lang w:val="af-ZA"/>
        </w:rPr>
        <w:t>- Đ</w:t>
      </w:r>
      <w:r w:rsidR="005B70D8">
        <w:rPr>
          <w:sz w:val="28"/>
          <w:szCs w:val="28"/>
          <w:lang w:val="af-ZA"/>
        </w:rPr>
        <w:t>ă</w:t>
      </w:r>
      <w:r>
        <w:rPr>
          <w:sz w:val="28"/>
          <w:szCs w:val="28"/>
          <w:lang w:val="af-ZA"/>
        </w:rPr>
        <w:t>ng ký và cử cán bộ</w:t>
      </w:r>
      <w:r w:rsidR="00FC2BC2" w:rsidRPr="00862677">
        <w:rPr>
          <w:sz w:val="28"/>
          <w:szCs w:val="28"/>
          <w:lang w:val="af-ZA"/>
        </w:rPr>
        <w:t xml:space="preserve"> chuyên trách công nghệ thông tin </w:t>
      </w:r>
      <w:r w:rsidR="005B70D8">
        <w:rPr>
          <w:sz w:val="28"/>
          <w:szCs w:val="28"/>
          <w:lang w:val="af-ZA"/>
        </w:rPr>
        <w:t xml:space="preserve">tham gia bồi dưỡng, tập huấn kiến thức </w:t>
      </w:r>
      <w:r w:rsidR="00FC2BC2" w:rsidRPr="00862677">
        <w:rPr>
          <w:sz w:val="28"/>
          <w:szCs w:val="28"/>
          <w:lang w:val="af-ZA"/>
        </w:rPr>
        <w:t>theo Khung chương trình chuyển đổi số của tỉnh.</w:t>
      </w:r>
    </w:p>
    <w:p w:rsidR="00FC2BC2" w:rsidRPr="00862677" w:rsidRDefault="005B70D8" w:rsidP="00FC2BC2">
      <w:pPr>
        <w:widowControl w:val="0"/>
        <w:ind w:firstLine="709"/>
        <w:jc w:val="both"/>
        <w:rPr>
          <w:sz w:val="28"/>
          <w:szCs w:val="28"/>
          <w:lang w:val="af-ZA"/>
        </w:rPr>
      </w:pPr>
      <w:r>
        <w:rPr>
          <w:sz w:val="28"/>
          <w:szCs w:val="28"/>
          <w:lang w:val="af-ZA"/>
        </w:rPr>
        <w:t>- Đăng ký và cử cán bộ, công chức tham gia t</w:t>
      </w:r>
      <w:r w:rsidR="00FC2BC2" w:rsidRPr="00862677">
        <w:rPr>
          <w:sz w:val="28"/>
          <w:szCs w:val="28"/>
          <w:lang w:val="af-ZA"/>
        </w:rPr>
        <w:t>ập huấn nâng cao năng lực ứng dụng CNTT cho cán bộ, công chức chuyển đổi số.</w:t>
      </w:r>
    </w:p>
    <w:p w:rsidR="00FC2BC2" w:rsidRPr="00862677" w:rsidRDefault="00FC2BC2" w:rsidP="00FC2BC2">
      <w:pPr>
        <w:widowControl w:val="0"/>
        <w:ind w:firstLine="709"/>
        <w:jc w:val="both"/>
        <w:rPr>
          <w:sz w:val="28"/>
          <w:szCs w:val="28"/>
          <w:lang w:val="af-ZA"/>
        </w:rPr>
      </w:pPr>
      <w:r w:rsidRPr="00862677">
        <w:rPr>
          <w:sz w:val="28"/>
          <w:szCs w:val="28"/>
          <w:lang w:val="af-ZA"/>
        </w:rPr>
        <w:t>- Triển khai đề án phát triển Công nghiệp công nghệ thông tin để đào tạo nguồn nhân lực cho xã hội.</w:t>
      </w:r>
    </w:p>
    <w:p w:rsidR="00FC2BC2" w:rsidRPr="00862677" w:rsidRDefault="00FC2BC2" w:rsidP="00FC2BC2">
      <w:pPr>
        <w:widowControl w:val="0"/>
        <w:ind w:firstLine="709"/>
        <w:jc w:val="both"/>
        <w:rPr>
          <w:sz w:val="28"/>
          <w:szCs w:val="28"/>
          <w:lang w:val="af-ZA"/>
        </w:rPr>
      </w:pPr>
      <w:r w:rsidRPr="00862677">
        <w:rPr>
          <w:sz w:val="28"/>
          <w:szCs w:val="28"/>
          <w:lang w:val="af-ZA"/>
        </w:rPr>
        <w:t>- T</w:t>
      </w:r>
      <w:r w:rsidR="005B70D8">
        <w:rPr>
          <w:sz w:val="28"/>
          <w:szCs w:val="28"/>
          <w:lang w:val="af-ZA"/>
        </w:rPr>
        <w:t>ham gia t</w:t>
      </w:r>
      <w:r w:rsidRPr="00862677">
        <w:rPr>
          <w:sz w:val="28"/>
          <w:szCs w:val="28"/>
          <w:lang w:val="af-ZA"/>
        </w:rPr>
        <w:t>ập huấn nâng cao kiến thức về nhận thức chuyển đổi số cho cán bộ Lãnh đạo.</w:t>
      </w:r>
    </w:p>
    <w:p w:rsidR="00FC2BC2" w:rsidRPr="00862677" w:rsidRDefault="00FC2BC2" w:rsidP="00FC2BC2">
      <w:pPr>
        <w:widowControl w:val="0"/>
        <w:ind w:firstLine="709"/>
        <w:jc w:val="both"/>
        <w:rPr>
          <w:b/>
          <w:bCs/>
          <w:sz w:val="28"/>
          <w:szCs w:val="28"/>
          <w:lang w:val="vi-VN"/>
        </w:rPr>
      </w:pPr>
      <w:r w:rsidRPr="00862677">
        <w:rPr>
          <w:b/>
          <w:sz w:val="28"/>
          <w:szCs w:val="28"/>
          <w:lang w:val="af-ZA"/>
        </w:rPr>
        <w:t xml:space="preserve">5. </w:t>
      </w:r>
      <w:r w:rsidRPr="00862677">
        <w:rPr>
          <w:b/>
          <w:bCs/>
          <w:sz w:val="28"/>
          <w:szCs w:val="28"/>
        </w:rPr>
        <w:t>Phát triển dịch vụ Đô thị thông minh</w:t>
      </w:r>
    </w:p>
    <w:p w:rsidR="00FC2BC2" w:rsidRPr="00862677" w:rsidRDefault="00FC2BC2" w:rsidP="00FC2BC2">
      <w:pPr>
        <w:widowControl w:val="0"/>
        <w:ind w:firstLine="709"/>
        <w:jc w:val="both"/>
        <w:rPr>
          <w:sz w:val="28"/>
          <w:szCs w:val="28"/>
        </w:rPr>
      </w:pPr>
      <w:r w:rsidRPr="00862677">
        <w:rPr>
          <w:sz w:val="28"/>
          <w:szCs w:val="28"/>
        </w:rPr>
        <w:t xml:space="preserve">- </w:t>
      </w:r>
      <w:r w:rsidR="005B70D8">
        <w:rPr>
          <w:sz w:val="28"/>
          <w:szCs w:val="28"/>
        </w:rPr>
        <w:t>Triển khai cho các Tổ công nghệ số cộng đồng truyên truyền, vận động, hướng dẫn cho công dân tiến hành cài đặt, đăng ký tài khoản và sử dụng ứng dụng Hue-S</w:t>
      </w:r>
      <w:r w:rsidRPr="00862677">
        <w:rPr>
          <w:sz w:val="28"/>
          <w:szCs w:val="28"/>
        </w:rPr>
        <w:t>.</w:t>
      </w:r>
    </w:p>
    <w:p w:rsidR="00FC2BC2" w:rsidRDefault="00FC2BC2" w:rsidP="005B70D8">
      <w:pPr>
        <w:widowControl w:val="0"/>
        <w:ind w:firstLine="709"/>
        <w:jc w:val="both"/>
        <w:rPr>
          <w:sz w:val="28"/>
          <w:szCs w:val="28"/>
        </w:rPr>
      </w:pPr>
      <w:r w:rsidRPr="00862677">
        <w:rPr>
          <w:sz w:val="28"/>
          <w:szCs w:val="28"/>
        </w:rPr>
        <w:t>- Phối hợp các sơ ban nghành hoàn thiện nền tảng số, hoàn thiện và phát triển dịch vụ đô thị thông minh các lĩnh vực: Giáo dục, Y tế, Du lịch, Văn hóa, Giao thông, Môi trường</w:t>
      </w:r>
      <w:r>
        <w:rPr>
          <w:sz w:val="28"/>
          <w:szCs w:val="28"/>
        </w:rPr>
        <w:t>...</w:t>
      </w:r>
    </w:p>
    <w:p w:rsidR="00131F65" w:rsidRPr="00131F65" w:rsidRDefault="00131F65" w:rsidP="005B70D8">
      <w:pPr>
        <w:widowControl w:val="0"/>
        <w:ind w:firstLine="709"/>
        <w:jc w:val="both"/>
        <w:rPr>
          <w:b/>
          <w:sz w:val="28"/>
          <w:szCs w:val="28"/>
        </w:rPr>
      </w:pPr>
      <w:r w:rsidRPr="00131F65">
        <w:rPr>
          <w:b/>
          <w:sz w:val="28"/>
          <w:szCs w:val="28"/>
        </w:rPr>
        <w:t>6. Số hóa kết quả giải quyết TTHC</w:t>
      </w:r>
    </w:p>
    <w:p w:rsidR="00131F65" w:rsidRDefault="00131F65" w:rsidP="005B70D8">
      <w:pPr>
        <w:widowControl w:val="0"/>
        <w:ind w:firstLine="709"/>
        <w:jc w:val="both"/>
        <w:rPr>
          <w:sz w:val="28"/>
          <w:szCs w:val="28"/>
        </w:rPr>
      </w:pPr>
      <w:r>
        <w:rPr>
          <w:sz w:val="28"/>
          <w:szCs w:val="28"/>
        </w:rPr>
        <w:t>- Đầu tư trang bị các máy móc, thiết bị phục vụ cho công tác số hóa dữ liệu các chồ sơ TTHC lên phần mềm một cửa điện tử.</w:t>
      </w:r>
    </w:p>
    <w:p w:rsidR="00131F65" w:rsidRPr="005B70D8" w:rsidRDefault="00131F65" w:rsidP="005B70D8">
      <w:pPr>
        <w:widowControl w:val="0"/>
        <w:ind w:firstLine="709"/>
        <w:jc w:val="both"/>
        <w:rPr>
          <w:sz w:val="28"/>
          <w:szCs w:val="28"/>
        </w:rPr>
      </w:pPr>
      <w:r>
        <w:rPr>
          <w:sz w:val="28"/>
          <w:szCs w:val="28"/>
        </w:rPr>
        <w:t>- Bộ phận Tiếp nhận và trả kết quả</w:t>
      </w:r>
      <w:r w:rsidR="00123730">
        <w:rPr>
          <w:sz w:val="28"/>
          <w:szCs w:val="28"/>
        </w:rPr>
        <w:t xml:space="preserve"> thực hiện nghiêm túc công tác tiếp nhận, giải quyết các hồ sơ TTHC theo cơ chế một cửa, một lộ liên thông, đảm bảo 100% hồ sơ TTHC tiếp nhận được số hóa các thành phần hồ sơ và kết quả giải quyết lên phần mềm một cửa điện tử.</w:t>
      </w:r>
    </w:p>
    <w:p w:rsidR="00EF62BB" w:rsidRPr="005B70D8" w:rsidRDefault="002B5560" w:rsidP="005B70D8">
      <w:pPr>
        <w:ind w:firstLine="709"/>
        <w:jc w:val="both"/>
        <w:rPr>
          <w:b/>
          <w:sz w:val="28"/>
          <w:szCs w:val="28"/>
          <w:lang w:val="pt-PT"/>
        </w:rPr>
      </w:pPr>
      <w:r w:rsidRPr="00095275">
        <w:rPr>
          <w:b/>
          <w:sz w:val="28"/>
          <w:szCs w:val="28"/>
          <w:lang w:val="pt-PT"/>
        </w:rPr>
        <w:t>I</w:t>
      </w:r>
      <w:r w:rsidR="000B211D" w:rsidRPr="00095275">
        <w:rPr>
          <w:b/>
          <w:sz w:val="28"/>
          <w:szCs w:val="28"/>
          <w:lang w:val="pt-PT"/>
        </w:rPr>
        <w:t>V</w:t>
      </w:r>
      <w:r w:rsidR="005F14D3" w:rsidRPr="00095275">
        <w:rPr>
          <w:b/>
          <w:sz w:val="28"/>
          <w:szCs w:val="28"/>
          <w:lang w:val="pt-PT"/>
        </w:rPr>
        <w:t>.</w:t>
      </w:r>
      <w:r w:rsidR="005B70D8">
        <w:rPr>
          <w:b/>
          <w:sz w:val="28"/>
          <w:szCs w:val="28"/>
          <w:lang w:val="pt-PT"/>
        </w:rPr>
        <w:t xml:space="preserve"> KINH PHÍ VÀ </w:t>
      </w:r>
      <w:r w:rsidR="00FF51CB" w:rsidRPr="00095275">
        <w:rPr>
          <w:b/>
          <w:sz w:val="28"/>
          <w:szCs w:val="28"/>
          <w:lang w:val="pt-PT"/>
        </w:rPr>
        <w:t>DANH MỤC CÁC NHIỆM VỤ</w:t>
      </w:r>
    </w:p>
    <w:p w:rsidR="00A43DEA" w:rsidRPr="00095275" w:rsidRDefault="005B70D8" w:rsidP="00C754A9">
      <w:pPr>
        <w:widowControl w:val="0"/>
        <w:ind w:firstLine="709"/>
        <w:jc w:val="both"/>
        <w:rPr>
          <w:b/>
          <w:sz w:val="28"/>
          <w:szCs w:val="28"/>
          <w:lang w:val="vi-VN"/>
        </w:rPr>
      </w:pPr>
      <w:r>
        <w:rPr>
          <w:b/>
          <w:sz w:val="28"/>
          <w:szCs w:val="28"/>
          <w:lang w:val="vi-VN"/>
        </w:rPr>
        <w:t>1</w:t>
      </w:r>
      <w:r w:rsidR="00A43DEA" w:rsidRPr="00095275">
        <w:rPr>
          <w:b/>
          <w:sz w:val="28"/>
          <w:szCs w:val="28"/>
          <w:lang w:val="vi-VN"/>
        </w:rPr>
        <w:t xml:space="preserve">. Danh mục các </w:t>
      </w:r>
      <w:r w:rsidR="00661F76" w:rsidRPr="00095275">
        <w:rPr>
          <w:b/>
          <w:sz w:val="28"/>
          <w:szCs w:val="28"/>
        </w:rPr>
        <w:t xml:space="preserve">văn bản, </w:t>
      </w:r>
      <w:r w:rsidR="00A43DEA" w:rsidRPr="00095275">
        <w:rPr>
          <w:b/>
          <w:sz w:val="28"/>
          <w:szCs w:val="28"/>
          <w:lang w:val="vi-VN"/>
        </w:rPr>
        <w:t>nhiệm vụ</w:t>
      </w:r>
      <w:r w:rsidR="00661F76" w:rsidRPr="00095275">
        <w:rPr>
          <w:b/>
          <w:sz w:val="28"/>
          <w:szCs w:val="28"/>
        </w:rPr>
        <w:t xml:space="preserve"> năm 202</w:t>
      </w:r>
      <w:r>
        <w:rPr>
          <w:b/>
          <w:sz w:val="28"/>
          <w:szCs w:val="28"/>
        </w:rPr>
        <w:t>3</w:t>
      </w:r>
    </w:p>
    <w:p w:rsidR="005B70D8" w:rsidRDefault="00450473" w:rsidP="005B70D8">
      <w:pPr>
        <w:widowControl w:val="0"/>
        <w:ind w:firstLine="709"/>
        <w:jc w:val="both"/>
        <w:rPr>
          <w:b/>
          <w:sz w:val="28"/>
          <w:szCs w:val="28"/>
          <w:lang w:val="vi-VN"/>
        </w:rPr>
      </w:pPr>
      <w:r>
        <w:rPr>
          <w:i/>
          <w:sz w:val="28"/>
          <w:szCs w:val="28"/>
          <w:lang w:val="pt-PT"/>
        </w:rPr>
        <w:t>(</w:t>
      </w:r>
      <w:r w:rsidR="00FF51CB" w:rsidRPr="00095275">
        <w:rPr>
          <w:i/>
          <w:sz w:val="28"/>
          <w:szCs w:val="28"/>
          <w:lang w:val="pt-PT"/>
        </w:rPr>
        <w:t>Kèm theo Phụ lục</w:t>
      </w:r>
      <w:r>
        <w:rPr>
          <w:i/>
          <w:sz w:val="28"/>
          <w:szCs w:val="28"/>
          <w:lang w:val="pt-PT"/>
        </w:rPr>
        <w:t>)</w:t>
      </w:r>
    </w:p>
    <w:p w:rsidR="005B70D8" w:rsidRPr="00095275" w:rsidRDefault="005B70D8" w:rsidP="005B70D8">
      <w:pPr>
        <w:widowControl w:val="0"/>
        <w:ind w:firstLine="709"/>
        <w:jc w:val="both"/>
        <w:rPr>
          <w:b/>
          <w:sz w:val="28"/>
          <w:szCs w:val="28"/>
          <w:lang w:val="vi-VN"/>
        </w:rPr>
      </w:pPr>
      <w:r>
        <w:rPr>
          <w:b/>
          <w:sz w:val="28"/>
          <w:szCs w:val="28"/>
          <w:lang w:val="vi-VN"/>
        </w:rPr>
        <w:lastRenderedPageBreak/>
        <w:t>2</w:t>
      </w:r>
      <w:r w:rsidRPr="00095275">
        <w:rPr>
          <w:b/>
          <w:sz w:val="28"/>
          <w:szCs w:val="28"/>
          <w:lang w:val="vi-VN"/>
        </w:rPr>
        <w:t>. Kinh phí</w:t>
      </w:r>
    </w:p>
    <w:p w:rsidR="005B70D8" w:rsidRPr="00095275" w:rsidRDefault="005B70D8" w:rsidP="005B70D8">
      <w:pPr>
        <w:widowControl w:val="0"/>
        <w:ind w:firstLine="709"/>
        <w:jc w:val="both"/>
        <w:rPr>
          <w:sz w:val="28"/>
          <w:szCs w:val="28"/>
          <w:lang w:val="af-ZA"/>
        </w:rPr>
      </w:pPr>
      <w:r w:rsidRPr="00095275">
        <w:rPr>
          <w:sz w:val="28"/>
          <w:szCs w:val="28"/>
          <w:lang w:val="af-ZA"/>
        </w:rPr>
        <w:t xml:space="preserve">- Ngân sách </w:t>
      </w:r>
      <w:r>
        <w:rPr>
          <w:sz w:val="28"/>
          <w:szCs w:val="28"/>
          <w:lang w:val="af-ZA"/>
        </w:rPr>
        <w:t>huyện, ngân sách xã</w:t>
      </w:r>
      <w:r w:rsidRPr="00095275">
        <w:rPr>
          <w:sz w:val="28"/>
          <w:szCs w:val="28"/>
          <w:lang w:val="af-ZA"/>
        </w:rPr>
        <w:t>.</w:t>
      </w:r>
    </w:p>
    <w:p w:rsidR="005B70D8" w:rsidRPr="00095275" w:rsidRDefault="005B70D8" w:rsidP="005B70D8">
      <w:pPr>
        <w:widowControl w:val="0"/>
        <w:ind w:firstLine="709"/>
        <w:jc w:val="both"/>
        <w:rPr>
          <w:sz w:val="28"/>
          <w:szCs w:val="28"/>
          <w:lang w:val="af-ZA"/>
        </w:rPr>
      </w:pPr>
      <w:r w:rsidRPr="00095275">
        <w:rPr>
          <w:sz w:val="28"/>
          <w:szCs w:val="28"/>
          <w:lang w:val="af-ZA"/>
        </w:rPr>
        <w:t>- Nguồn xã hội hóa.</w:t>
      </w:r>
    </w:p>
    <w:p w:rsidR="00FF51CB" w:rsidRPr="00095275" w:rsidRDefault="005B70D8" w:rsidP="005B70D8">
      <w:pPr>
        <w:ind w:firstLine="709"/>
        <w:jc w:val="both"/>
        <w:rPr>
          <w:i/>
          <w:sz w:val="28"/>
          <w:szCs w:val="28"/>
          <w:lang w:val="pt-PT"/>
        </w:rPr>
      </w:pPr>
      <w:r w:rsidRPr="00095275">
        <w:rPr>
          <w:sz w:val="28"/>
          <w:szCs w:val="28"/>
          <w:lang w:val="af-ZA"/>
        </w:rPr>
        <w:t>- Các nguồn hợp pháp khác.</w:t>
      </w:r>
    </w:p>
    <w:p w:rsidR="000B211D" w:rsidRPr="00095275" w:rsidRDefault="00FF51CB" w:rsidP="00C754A9">
      <w:pPr>
        <w:ind w:firstLine="709"/>
        <w:jc w:val="both"/>
        <w:rPr>
          <w:b/>
          <w:sz w:val="28"/>
          <w:szCs w:val="28"/>
          <w:lang w:val="pt-PT"/>
        </w:rPr>
      </w:pPr>
      <w:r w:rsidRPr="00095275">
        <w:rPr>
          <w:b/>
          <w:sz w:val="28"/>
          <w:szCs w:val="28"/>
          <w:lang w:val="pt-PT"/>
        </w:rPr>
        <w:t>V</w:t>
      </w:r>
      <w:r w:rsidR="005F14D3" w:rsidRPr="00095275">
        <w:rPr>
          <w:b/>
          <w:sz w:val="28"/>
          <w:szCs w:val="28"/>
          <w:lang w:val="pt-PT"/>
        </w:rPr>
        <w:t>.</w:t>
      </w:r>
      <w:r w:rsidR="004A7A1D" w:rsidRPr="00095275">
        <w:rPr>
          <w:b/>
          <w:sz w:val="28"/>
          <w:szCs w:val="28"/>
          <w:lang w:val="pt-PT"/>
        </w:rPr>
        <w:t>TỔ CHỨC THỰC HIỆN</w:t>
      </w:r>
    </w:p>
    <w:p w:rsidR="0010640C" w:rsidRPr="00052B16" w:rsidRDefault="0010640C" w:rsidP="00C754A9">
      <w:pPr>
        <w:widowControl w:val="0"/>
        <w:ind w:firstLine="709"/>
        <w:jc w:val="both"/>
        <w:rPr>
          <w:b/>
          <w:sz w:val="28"/>
          <w:szCs w:val="28"/>
        </w:rPr>
      </w:pPr>
      <w:r w:rsidRPr="00095275">
        <w:rPr>
          <w:b/>
          <w:sz w:val="28"/>
          <w:szCs w:val="28"/>
          <w:lang w:val="vi-VN"/>
        </w:rPr>
        <w:t xml:space="preserve">1. </w:t>
      </w:r>
      <w:r w:rsidR="001A6792" w:rsidRPr="001A6792">
        <w:rPr>
          <w:b/>
          <w:sz w:val="28"/>
          <w:szCs w:val="28"/>
        </w:rPr>
        <w:t>Công chức Văn phòng – Thống kê xã kiêm nhiệm về chuyển đổi số và an toàn thông tin</w:t>
      </w:r>
    </w:p>
    <w:p w:rsidR="0010640C" w:rsidRPr="00095275" w:rsidRDefault="0010640C" w:rsidP="00C754A9">
      <w:pPr>
        <w:widowControl w:val="0"/>
        <w:ind w:firstLine="709"/>
        <w:jc w:val="both"/>
        <w:rPr>
          <w:sz w:val="28"/>
          <w:szCs w:val="28"/>
          <w:lang w:val="vi-VN"/>
        </w:rPr>
      </w:pPr>
      <w:r w:rsidRPr="00095275">
        <w:rPr>
          <w:sz w:val="28"/>
          <w:szCs w:val="28"/>
          <w:lang w:val="vi-VN"/>
        </w:rPr>
        <w:t>- Chủ trì tổ chức triển khai, hướng dẫn, đôn đốc, theo dõi, kiểm tra và báo cáo tình hình, k</w:t>
      </w:r>
      <w:r w:rsidR="00834199" w:rsidRPr="00095275">
        <w:rPr>
          <w:sz w:val="28"/>
          <w:szCs w:val="28"/>
          <w:lang w:val="vi-VN"/>
        </w:rPr>
        <w:t xml:space="preserve">ết quả thực hiện Kế hoạch này; </w:t>
      </w:r>
      <w:r w:rsidR="00834199" w:rsidRPr="00095275">
        <w:rPr>
          <w:sz w:val="28"/>
          <w:szCs w:val="28"/>
        </w:rPr>
        <w:t>c</w:t>
      </w:r>
      <w:r w:rsidRPr="00095275">
        <w:rPr>
          <w:sz w:val="28"/>
          <w:szCs w:val="28"/>
          <w:lang w:val="vi-VN"/>
        </w:rPr>
        <w:t xml:space="preserve">hủ trì, phối hợp với các đơn vị liên quan xây dựng các quy định, chính sách để tạo giải pháp đảm bảo môi trường pháp lý trong hoạt động ứng dụng CNTT của cơ quan </w:t>
      </w:r>
      <w:r w:rsidR="0056287C" w:rsidRPr="00095275">
        <w:rPr>
          <w:sz w:val="28"/>
          <w:szCs w:val="28"/>
          <w:lang w:val="vi-VN"/>
        </w:rPr>
        <w:t>Nhà nước</w:t>
      </w:r>
      <w:r w:rsidRPr="00095275">
        <w:rPr>
          <w:sz w:val="28"/>
          <w:szCs w:val="28"/>
          <w:lang w:val="vi-VN"/>
        </w:rPr>
        <w:t xml:space="preserve"> trên địa bàn </w:t>
      </w:r>
      <w:r w:rsidR="001A6792">
        <w:rPr>
          <w:sz w:val="28"/>
          <w:szCs w:val="28"/>
        </w:rPr>
        <w:t>xã</w:t>
      </w:r>
      <w:r w:rsidR="00052B16">
        <w:rPr>
          <w:sz w:val="28"/>
          <w:szCs w:val="28"/>
        </w:rPr>
        <w:t xml:space="preserve"> theo định h</w:t>
      </w:r>
      <w:r w:rsidR="00160C23">
        <w:rPr>
          <w:sz w:val="28"/>
          <w:szCs w:val="28"/>
        </w:rPr>
        <w:t>ướng</w:t>
      </w:r>
      <w:r w:rsidR="00052B16">
        <w:rPr>
          <w:sz w:val="28"/>
          <w:szCs w:val="28"/>
        </w:rPr>
        <w:t xml:space="preserve"> của Tỉnh</w:t>
      </w:r>
      <w:r w:rsidR="001A6792">
        <w:rPr>
          <w:sz w:val="28"/>
          <w:szCs w:val="28"/>
        </w:rPr>
        <w:t>, Huyện</w:t>
      </w:r>
      <w:r w:rsidRPr="00095275">
        <w:rPr>
          <w:sz w:val="28"/>
          <w:szCs w:val="28"/>
          <w:lang w:val="vi-VN"/>
        </w:rPr>
        <w:t xml:space="preserve">. </w:t>
      </w:r>
    </w:p>
    <w:p w:rsidR="0010640C" w:rsidRPr="00095275" w:rsidRDefault="0010640C" w:rsidP="00C754A9">
      <w:pPr>
        <w:widowControl w:val="0"/>
        <w:ind w:firstLine="720"/>
        <w:jc w:val="both"/>
        <w:rPr>
          <w:sz w:val="28"/>
          <w:szCs w:val="28"/>
        </w:rPr>
      </w:pPr>
      <w:r w:rsidRPr="00095275">
        <w:rPr>
          <w:sz w:val="28"/>
          <w:szCs w:val="28"/>
          <w:lang w:val="vi-VN"/>
        </w:rPr>
        <w:t xml:space="preserve">- Tham mưu, đề xuất UBND </w:t>
      </w:r>
      <w:r w:rsidR="001A6792">
        <w:rPr>
          <w:sz w:val="28"/>
          <w:szCs w:val="28"/>
        </w:rPr>
        <w:t>xã</w:t>
      </w:r>
      <w:r w:rsidRPr="00095275">
        <w:rPr>
          <w:sz w:val="28"/>
          <w:szCs w:val="28"/>
          <w:lang w:val="vi-VN"/>
        </w:rPr>
        <w:t xml:space="preserve"> điều chỉnh, bổ sung Kế hoạch hoặc giải quyết vướng mắc trong quá trình triển khai thực hiện.</w:t>
      </w:r>
    </w:p>
    <w:p w:rsidR="00BA7B8E" w:rsidRDefault="00BA7B8E" w:rsidP="00C754A9">
      <w:pPr>
        <w:widowControl w:val="0"/>
        <w:ind w:firstLine="720"/>
        <w:jc w:val="both"/>
        <w:rPr>
          <w:sz w:val="28"/>
          <w:szCs w:val="28"/>
        </w:rPr>
      </w:pPr>
      <w:r w:rsidRPr="00095275">
        <w:rPr>
          <w:sz w:val="28"/>
          <w:szCs w:val="28"/>
        </w:rPr>
        <w:t>- Tham mưu các phương án để huy động các nguồn lực xã hội tham gia xây dựng Chính quyền điện tử và dịch vụ Đô thị thông minh.</w:t>
      </w:r>
    </w:p>
    <w:p w:rsidR="00FE43F2" w:rsidRPr="00FE43F2" w:rsidRDefault="00D26DD3" w:rsidP="00C754A9">
      <w:pPr>
        <w:widowControl w:val="0"/>
        <w:ind w:firstLine="720"/>
        <w:jc w:val="both"/>
        <w:rPr>
          <w:sz w:val="28"/>
          <w:szCs w:val="28"/>
        </w:rPr>
      </w:pPr>
      <w:r>
        <w:rPr>
          <w:sz w:val="28"/>
          <w:szCs w:val="28"/>
        </w:rPr>
        <w:t>- Chủ trì phối hợp</w:t>
      </w:r>
      <w:r w:rsidR="00FE43F2" w:rsidRPr="00FE43F2">
        <w:rPr>
          <w:sz w:val="28"/>
          <w:szCs w:val="28"/>
        </w:rPr>
        <w:t xml:space="preserve"> </w:t>
      </w:r>
      <w:r w:rsidR="001A6792">
        <w:rPr>
          <w:sz w:val="28"/>
          <w:szCs w:val="28"/>
        </w:rPr>
        <w:t>Công chức Tài chính – Kế toán</w:t>
      </w:r>
      <w:r w:rsidR="00FE43F2">
        <w:rPr>
          <w:sz w:val="28"/>
          <w:szCs w:val="28"/>
        </w:rPr>
        <w:t xml:space="preserve"> </w:t>
      </w:r>
      <w:r w:rsidR="001A6792">
        <w:rPr>
          <w:sz w:val="28"/>
          <w:szCs w:val="28"/>
        </w:rPr>
        <w:t xml:space="preserve">xã </w:t>
      </w:r>
      <w:r w:rsidR="00FE43F2">
        <w:rPr>
          <w:sz w:val="28"/>
          <w:szCs w:val="28"/>
        </w:rPr>
        <w:t xml:space="preserve">bố trí kinh phí nâng cấp </w:t>
      </w:r>
      <w:r w:rsidR="00123730">
        <w:rPr>
          <w:sz w:val="28"/>
          <w:szCs w:val="28"/>
        </w:rPr>
        <w:t>T</w:t>
      </w:r>
      <w:r w:rsidR="00FE43F2" w:rsidRPr="00095275">
        <w:rPr>
          <w:sz w:val="28"/>
          <w:szCs w:val="28"/>
          <w:lang w:val="vi-VN"/>
        </w:rPr>
        <w:t xml:space="preserve">rang thông tin điện tử </w:t>
      </w:r>
      <w:r w:rsidR="00FE43F2">
        <w:rPr>
          <w:sz w:val="28"/>
          <w:szCs w:val="28"/>
        </w:rPr>
        <w:t>xã.</w:t>
      </w:r>
    </w:p>
    <w:p w:rsidR="0010640C" w:rsidRPr="00052B16" w:rsidRDefault="0010640C" w:rsidP="00C754A9">
      <w:pPr>
        <w:widowControl w:val="0"/>
        <w:ind w:firstLine="720"/>
        <w:jc w:val="both"/>
        <w:rPr>
          <w:b/>
          <w:sz w:val="28"/>
          <w:szCs w:val="28"/>
        </w:rPr>
      </w:pPr>
      <w:r w:rsidRPr="00095275">
        <w:rPr>
          <w:b/>
          <w:sz w:val="28"/>
          <w:szCs w:val="28"/>
          <w:lang w:val="vi-VN"/>
        </w:rPr>
        <w:t xml:space="preserve"> 2. </w:t>
      </w:r>
      <w:r w:rsidR="00991016">
        <w:rPr>
          <w:b/>
          <w:sz w:val="28"/>
          <w:szCs w:val="28"/>
        </w:rPr>
        <w:t>Tài chính – Kế toán</w:t>
      </w:r>
    </w:p>
    <w:p w:rsidR="0010640C" w:rsidRPr="00052B16" w:rsidRDefault="0010640C" w:rsidP="00C754A9">
      <w:pPr>
        <w:widowControl w:val="0"/>
        <w:ind w:firstLine="720"/>
        <w:jc w:val="both"/>
        <w:rPr>
          <w:sz w:val="28"/>
          <w:szCs w:val="28"/>
        </w:rPr>
      </w:pPr>
      <w:r w:rsidRPr="00FE43F2">
        <w:rPr>
          <w:sz w:val="28"/>
          <w:szCs w:val="28"/>
          <w:lang w:val="vi-VN"/>
        </w:rPr>
        <w:t xml:space="preserve">- Trên cơ sở nguồn vốn ngân sách địa phương, cân đối, bố trí </w:t>
      </w:r>
      <w:r w:rsidR="00F319CD" w:rsidRPr="00FE43F2">
        <w:rPr>
          <w:sz w:val="28"/>
          <w:szCs w:val="28"/>
        </w:rPr>
        <w:t xml:space="preserve">lồng ghép nguồn vốn đầu tư các chương trình dự án </w:t>
      </w:r>
      <w:r w:rsidRPr="00FE43F2">
        <w:rPr>
          <w:sz w:val="28"/>
          <w:szCs w:val="28"/>
          <w:lang w:val="vi-VN"/>
        </w:rPr>
        <w:t xml:space="preserve">hàng năm để thực hiện Kế hoạch </w:t>
      </w:r>
      <w:r w:rsidR="00F319CD" w:rsidRPr="00FE43F2">
        <w:rPr>
          <w:sz w:val="28"/>
          <w:szCs w:val="28"/>
        </w:rPr>
        <w:t>theo quy định</w:t>
      </w:r>
      <w:r w:rsidRPr="00FE43F2">
        <w:rPr>
          <w:sz w:val="28"/>
          <w:szCs w:val="28"/>
          <w:lang w:val="vi-VN"/>
        </w:rPr>
        <w:t xml:space="preserve">; </w:t>
      </w:r>
      <w:r w:rsidRPr="00095275">
        <w:rPr>
          <w:sz w:val="28"/>
          <w:szCs w:val="28"/>
          <w:lang w:val="vi-VN"/>
        </w:rPr>
        <w:t xml:space="preserve">phối hợp với </w:t>
      </w:r>
      <w:r w:rsidR="00991016" w:rsidRPr="00991016">
        <w:rPr>
          <w:sz w:val="28"/>
          <w:szCs w:val="28"/>
        </w:rPr>
        <w:t>Công chức Văn phòng – Thống kê xã</w:t>
      </w:r>
      <w:r w:rsidR="00991016" w:rsidRPr="001A6792">
        <w:rPr>
          <w:b/>
          <w:sz w:val="28"/>
          <w:szCs w:val="28"/>
        </w:rPr>
        <w:t xml:space="preserve"> </w:t>
      </w:r>
      <w:r w:rsidRPr="00095275">
        <w:rPr>
          <w:sz w:val="28"/>
          <w:szCs w:val="28"/>
          <w:lang w:val="vi-VN"/>
        </w:rPr>
        <w:t xml:space="preserve">hướng dẫn quản lý, sử dụng kinh phí cụ thể chi cho ứng dụng CNTT trong hoạt động </w:t>
      </w:r>
      <w:r w:rsidR="002A277E" w:rsidRPr="00095275">
        <w:rPr>
          <w:sz w:val="28"/>
          <w:szCs w:val="28"/>
        </w:rPr>
        <w:t>và chuyển đổi số</w:t>
      </w:r>
      <w:r w:rsidRPr="00095275">
        <w:rPr>
          <w:sz w:val="28"/>
          <w:szCs w:val="28"/>
          <w:lang w:val="vi-VN"/>
        </w:rPr>
        <w:t xml:space="preserve"> của </w:t>
      </w:r>
      <w:r w:rsidR="00991016">
        <w:rPr>
          <w:sz w:val="28"/>
          <w:szCs w:val="28"/>
        </w:rPr>
        <w:t>xã</w:t>
      </w:r>
      <w:r w:rsidR="00052B16">
        <w:rPr>
          <w:sz w:val="28"/>
          <w:szCs w:val="28"/>
          <w:lang w:val="vi-VN"/>
        </w:rPr>
        <w:t>.</w:t>
      </w:r>
    </w:p>
    <w:p w:rsidR="0010640C" w:rsidRDefault="0010640C" w:rsidP="00C754A9">
      <w:pPr>
        <w:widowControl w:val="0"/>
        <w:ind w:firstLine="720"/>
        <w:jc w:val="both"/>
        <w:rPr>
          <w:sz w:val="28"/>
          <w:szCs w:val="28"/>
          <w:lang w:val="vi-VN"/>
        </w:rPr>
      </w:pPr>
      <w:r w:rsidRPr="00095275">
        <w:rPr>
          <w:sz w:val="28"/>
          <w:szCs w:val="28"/>
          <w:lang w:val="vi-VN"/>
        </w:rPr>
        <w:t xml:space="preserve">- </w:t>
      </w:r>
      <w:r w:rsidR="00FE43F2">
        <w:rPr>
          <w:sz w:val="28"/>
          <w:szCs w:val="28"/>
        </w:rPr>
        <w:t>B</w:t>
      </w:r>
      <w:r w:rsidRPr="00095275">
        <w:rPr>
          <w:sz w:val="28"/>
          <w:szCs w:val="28"/>
          <w:lang w:val="vi-VN"/>
        </w:rPr>
        <w:t xml:space="preserve">ố </w:t>
      </w:r>
      <w:r w:rsidR="00392D7A">
        <w:rPr>
          <w:sz w:val="28"/>
          <w:szCs w:val="28"/>
        </w:rPr>
        <w:t>t</w:t>
      </w:r>
      <w:r w:rsidR="00123730">
        <w:rPr>
          <w:sz w:val="28"/>
          <w:szCs w:val="28"/>
          <w:lang w:val="vi-VN"/>
        </w:rPr>
        <w:t xml:space="preserve">rí kinh phí nâng cấp </w:t>
      </w:r>
      <w:r w:rsidR="00123730">
        <w:rPr>
          <w:sz w:val="28"/>
          <w:szCs w:val="28"/>
        </w:rPr>
        <w:t>T</w:t>
      </w:r>
      <w:r w:rsidR="00392D7A" w:rsidRPr="00392D7A">
        <w:rPr>
          <w:sz w:val="28"/>
          <w:szCs w:val="28"/>
          <w:lang w:val="vi-VN"/>
        </w:rPr>
        <w:t xml:space="preserve">rang thông tin điện tử </w:t>
      </w:r>
      <w:r w:rsidR="00991016">
        <w:rPr>
          <w:sz w:val="28"/>
          <w:szCs w:val="28"/>
          <w:lang w:val="vi-VN"/>
        </w:rPr>
        <w:t>xã</w:t>
      </w:r>
      <w:r w:rsidR="00FE43F2">
        <w:rPr>
          <w:sz w:val="28"/>
          <w:szCs w:val="28"/>
        </w:rPr>
        <w:t xml:space="preserve"> trên cơ sở đề xuất của </w:t>
      </w:r>
      <w:r w:rsidR="00991016" w:rsidRPr="00991016">
        <w:rPr>
          <w:sz w:val="28"/>
          <w:szCs w:val="28"/>
        </w:rPr>
        <w:t>Công chức Văn phòng – Thống kê xã</w:t>
      </w:r>
      <w:r w:rsidRPr="00095275">
        <w:rPr>
          <w:sz w:val="28"/>
          <w:szCs w:val="28"/>
          <w:lang w:val="vi-VN"/>
        </w:rPr>
        <w:t>.</w:t>
      </w:r>
    </w:p>
    <w:p w:rsidR="001B46E9" w:rsidRPr="001B46E9" w:rsidRDefault="005001A6" w:rsidP="00C754A9">
      <w:pPr>
        <w:widowControl w:val="0"/>
        <w:ind w:firstLine="720"/>
        <w:jc w:val="both"/>
        <w:rPr>
          <w:b/>
          <w:sz w:val="28"/>
          <w:szCs w:val="28"/>
        </w:rPr>
      </w:pPr>
      <w:r>
        <w:rPr>
          <w:b/>
          <w:sz w:val="28"/>
          <w:szCs w:val="28"/>
        </w:rPr>
        <w:t>3</w:t>
      </w:r>
      <w:r w:rsidR="001B46E9" w:rsidRPr="001B46E9">
        <w:rPr>
          <w:b/>
          <w:sz w:val="28"/>
          <w:szCs w:val="28"/>
        </w:rPr>
        <w:t xml:space="preserve">. </w:t>
      </w:r>
      <w:r w:rsidR="00991016">
        <w:rPr>
          <w:b/>
          <w:sz w:val="28"/>
          <w:szCs w:val="28"/>
        </w:rPr>
        <w:t>Tư pháp – Hộ tịch</w:t>
      </w:r>
    </w:p>
    <w:p w:rsidR="001B46E9" w:rsidRPr="001B46E9" w:rsidRDefault="001B46E9" w:rsidP="00C754A9">
      <w:pPr>
        <w:widowControl w:val="0"/>
        <w:ind w:firstLine="720"/>
        <w:jc w:val="both"/>
        <w:rPr>
          <w:sz w:val="28"/>
          <w:szCs w:val="28"/>
        </w:rPr>
      </w:pPr>
      <w:r w:rsidRPr="001B46E9">
        <w:rPr>
          <w:sz w:val="28"/>
          <w:szCs w:val="28"/>
        </w:rPr>
        <w:t xml:space="preserve">Chủ trì tham mưu UBND </w:t>
      </w:r>
      <w:r w:rsidR="00123730">
        <w:rPr>
          <w:sz w:val="28"/>
          <w:szCs w:val="28"/>
        </w:rPr>
        <w:t>xã</w:t>
      </w:r>
      <w:r w:rsidRPr="001B46E9">
        <w:rPr>
          <w:sz w:val="28"/>
          <w:szCs w:val="28"/>
        </w:rPr>
        <w:t xml:space="preserve"> triển khai </w:t>
      </w:r>
      <w:r>
        <w:rPr>
          <w:sz w:val="28"/>
          <w:szCs w:val="28"/>
        </w:rPr>
        <w:t>các nội dung được quy định tại</w:t>
      </w:r>
      <w:r w:rsidRPr="001B46E9">
        <w:rPr>
          <w:sz w:val="28"/>
          <w:szCs w:val="28"/>
        </w:rPr>
        <w:t xml:space="preserve"> Nghị định số 45/2020/NĐ-CP của Chính phủ </w:t>
      </w:r>
      <w:r>
        <w:rPr>
          <w:sz w:val="28"/>
          <w:szCs w:val="28"/>
        </w:rPr>
        <w:t>v</w:t>
      </w:r>
      <w:r w:rsidRPr="001B46E9">
        <w:rPr>
          <w:sz w:val="28"/>
          <w:szCs w:val="28"/>
        </w:rPr>
        <w:t>ề thực hiện thủ tục hành chính trên môi trường điện tử.</w:t>
      </w:r>
    </w:p>
    <w:p w:rsidR="002460B8" w:rsidRDefault="005001A6" w:rsidP="00C754A9">
      <w:pPr>
        <w:widowControl w:val="0"/>
        <w:ind w:firstLine="720"/>
        <w:jc w:val="both"/>
        <w:rPr>
          <w:b/>
          <w:sz w:val="28"/>
          <w:szCs w:val="28"/>
        </w:rPr>
      </w:pPr>
      <w:r>
        <w:rPr>
          <w:b/>
          <w:sz w:val="28"/>
          <w:szCs w:val="28"/>
        </w:rPr>
        <w:t>4</w:t>
      </w:r>
      <w:r w:rsidR="002460B8" w:rsidRPr="002460B8">
        <w:rPr>
          <w:b/>
          <w:sz w:val="28"/>
          <w:szCs w:val="28"/>
        </w:rPr>
        <w:t xml:space="preserve">. </w:t>
      </w:r>
      <w:r w:rsidR="00991016">
        <w:rPr>
          <w:b/>
          <w:sz w:val="28"/>
          <w:szCs w:val="28"/>
        </w:rPr>
        <w:t>Văn hóa xã hội</w:t>
      </w:r>
    </w:p>
    <w:p w:rsidR="009D0998" w:rsidRDefault="00123730" w:rsidP="00C754A9">
      <w:pPr>
        <w:widowControl w:val="0"/>
        <w:ind w:firstLine="720"/>
        <w:jc w:val="both"/>
        <w:rPr>
          <w:sz w:val="28"/>
          <w:szCs w:val="28"/>
        </w:rPr>
      </w:pPr>
      <w:r>
        <w:rPr>
          <w:sz w:val="28"/>
          <w:szCs w:val="28"/>
        </w:rPr>
        <w:t xml:space="preserve">- </w:t>
      </w:r>
      <w:r w:rsidR="009D0998" w:rsidRPr="009D0998">
        <w:rPr>
          <w:sz w:val="28"/>
          <w:szCs w:val="28"/>
        </w:rPr>
        <w:t xml:space="preserve">Chủ trì tham mưu UBND </w:t>
      </w:r>
      <w:r w:rsidR="00991016">
        <w:rPr>
          <w:sz w:val="28"/>
          <w:szCs w:val="28"/>
        </w:rPr>
        <w:t>xã</w:t>
      </w:r>
      <w:r w:rsidR="009D0998" w:rsidRPr="009D0998">
        <w:rPr>
          <w:sz w:val="28"/>
          <w:szCs w:val="28"/>
        </w:rPr>
        <w:t xml:space="preserve"> triển khai công tác thông tin, tuyên truyền về chuyển đổi số nhằm cung cấp thông tin và nhận thức về chuyển đổi số cho toàn xã hội; giúp cho toàn dân hiểu biết về nội dung chuyển đổi số, vai trò của chuyển đổi số đối với sự phát triển của đất nước trong bối cảnh cuộc cách mạng công nghiệp lần thứ 4 đang diễn ra mạnh mẽ và tác động sâu sắc đến mọi mặt: chính trị, xã hội, kinh tế, văn hóa, lối sống.</w:t>
      </w:r>
    </w:p>
    <w:p w:rsidR="0019304B" w:rsidRDefault="00123730" w:rsidP="00C754A9">
      <w:pPr>
        <w:widowControl w:val="0"/>
        <w:ind w:firstLine="720"/>
        <w:jc w:val="both"/>
        <w:rPr>
          <w:sz w:val="28"/>
          <w:szCs w:val="28"/>
        </w:rPr>
      </w:pPr>
      <w:r>
        <w:rPr>
          <w:sz w:val="28"/>
          <w:szCs w:val="28"/>
        </w:rPr>
        <w:t xml:space="preserve">- </w:t>
      </w:r>
      <w:r w:rsidR="00991016">
        <w:rPr>
          <w:sz w:val="28"/>
          <w:szCs w:val="28"/>
        </w:rPr>
        <w:t>Chủ trì tham mưu UBND xã</w:t>
      </w:r>
      <w:r w:rsidR="0019304B" w:rsidRPr="009D0998">
        <w:rPr>
          <w:sz w:val="28"/>
          <w:szCs w:val="28"/>
        </w:rPr>
        <w:t xml:space="preserve"> triển khai công tác thông tin, tuyên truyền </w:t>
      </w:r>
      <w:r w:rsidR="0019304B" w:rsidRPr="0019304B">
        <w:rPr>
          <w:sz w:val="28"/>
          <w:szCs w:val="28"/>
        </w:rPr>
        <w:t>về tiếp cận thông tin dịch vụ hành chính công</w:t>
      </w:r>
      <w:r w:rsidR="0019304B">
        <w:rPr>
          <w:sz w:val="28"/>
          <w:szCs w:val="28"/>
        </w:rPr>
        <w:t>,</w:t>
      </w:r>
      <w:r w:rsidR="00D26DD3">
        <w:rPr>
          <w:sz w:val="28"/>
          <w:szCs w:val="28"/>
        </w:rPr>
        <w:t xml:space="preserve"> </w:t>
      </w:r>
      <w:r w:rsidR="0019304B" w:rsidRPr="009D0998">
        <w:rPr>
          <w:sz w:val="28"/>
          <w:szCs w:val="28"/>
        </w:rPr>
        <w:t>về</w:t>
      </w:r>
      <w:r w:rsidR="0019304B">
        <w:rPr>
          <w:sz w:val="28"/>
          <w:szCs w:val="28"/>
        </w:rPr>
        <w:t xml:space="preserve"> an toàn thông tin mạng.</w:t>
      </w:r>
    </w:p>
    <w:p w:rsidR="002460B8" w:rsidRPr="002460B8" w:rsidRDefault="009D0998" w:rsidP="00C754A9">
      <w:pPr>
        <w:widowControl w:val="0"/>
        <w:ind w:firstLine="720"/>
        <w:jc w:val="both"/>
        <w:rPr>
          <w:sz w:val="28"/>
          <w:szCs w:val="28"/>
        </w:rPr>
      </w:pPr>
      <w:r w:rsidRPr="009D0998">
        <w:rPr>
          <w:sz w:val="28"/>
          <w:szCs w:val="28"/>
        </w:rPr>
        <w:t xml:space="preserve">Chủ động xây dựng chuyên mục, chuyên trang về </w:t>
      </w:r>
      <w:r>
        <w:rPr>
          <w:sz w:val="28"/>
          <w:szCs w:val="28"/>
        </w:rPr>
        <w:t>Chuyển đổi số</w:t>
      </w:r>
      <w:r w:rsidRPr="009D0998">
        <w:rPr>
          <w:sz w:val="28"/>
          <w:szCs w:val="28"/>
        </w:rPr>
        <w:t xml:space="preserve">; phối hợp chặt chẽ với các </w:t>
      </w:r>
      <w:r w:rsidR="00991016">
        <w:rPr>
          <w:sz w:val="28"/>
          <w:szCs w:val="28"/>
        </w:rPr>
        <w:t>ban, ngành có liên quan</w:t>
      </w:r>
      <w:r w:rsidRPr="009D0998">
        <w:rPr>
          <w:sz w:val="28"/>
          <w:szCs w:val="28"/>
        </w:rPr>
        <w:t xml:space="preserve"> để tuyên truyền các nội dung nêu tại Kế hoạch này và phản hồi ý kiến của người dân, doanh nghiệp, các cơ quan, tổ chức về công tác </w:t>
      </w:r>
      <w:r w:rsidR="006C7E96">
        <w:rPr>
          <w:sz w:val="28"/>
          <w:szCs w:val="28"/>
        </w:rPr>
        <w:t>chuyển đổi số</w:t>
      </w:r>
      <w:r w:rsidR="00123730">
        <w:rPr>
          <w:sz w:val="28"/>
          <w:szCs w:val="28"/>
        </w:rPr>
        <w:t xml:space="preserve"> trên địa bàn xã</w:t>
      </w:r>
      <w:r w:rsidRPr="009D0998">
        <w:rPr>
          <w:sz w:val="28"/>
          <w:szCs w:val="28"/>
        </w:rPr>
        <w:t>.</w:t>
      </w:r>
    </w:p>
    <w:p w:rsidR="009D0998" w:rsidRPr="005001A6" w:rsidRDefault="005001A6" w:rsidP="00C754A9">
      <w:pPr>
        <w:widowControl w:val="0"/>
        <w:ind w:firstLine="720"/>
        <w:jc w:val="both"/>
        <w:rPr>
          <w:sz w:val="28"/>
          <w:szCs w:val="28"/>
        </w:rPr>
      </w:pPr>
      <w:r>
        <w:rPr>
          <w:sz w:val="28"/>
          <w:szCs w:val="28"/>
        </w:rPr>
        <w:t>T</w:t>
      </w:r>
      <w:r w:rsidR="009D0998" w:rsidRPr="009D0998">
        <w:rPr>
          <w:sz w:val="28"/>
          <w:szCs w:val="28"/>
          <w:lang w:val="vi-VN"/>
        </w:rPr>
        <w:t xml:space="preserve">ăng cường công tác tuyên truyền về </w:t>
      </w:r>
      <w:r w:rsidR="001B46E9">
        <w:rPr>
          <w:sz w:val="28"/>
          <w:szCs w:val="28"/>
        </w:rPr>
        <w:t xml:space="preserve">Chuyển đổi số, về </w:t>
      </w:r>
      <w:r w:rsidR="001B46E9" w:rsidRPr="0019304B">
        <w:rPr>
          <w:sz w:val="28"/>
          <w:szCs w:val="28"/>
        </w:rPr>
        <w:t>dịch vụ hành chính công</w:t>
      </w:r>
      <w:r w:rsidR="001B46E9">
        <w:rPr>
          <w:sz w:val="28"/>
          <w:szCs w:val="28"/>
        </w:rPr>
        <w:t>,</w:t>
      </w:r>
      <w:r w:rsidR="00D26DD3">
        <w:rPr>
          <w:sz w:val="28"/>
          <w:szCs w:val="28"/>
        </w:rPr>
        <w:t xml:space="preserve"> </w:t>
      </w:r>
      <w:r w:rsidR="001B46E9" w:rsidRPr="009D0998">
        <w:rPr>
          <w:sz w:val="28"/>
          <w:szCs w:val="28"/>
        </w:rPr>
        <w:t>về</w:t>
      </w:r>
      <w:r w:rsidR="001B46E9">
        <w:rPr>
          <w:sz w:val="28"/>
          <w:szCs w:val="28"/>
        </w:rPr>
        <w:t xml:space="preserve"> an toàn thông tin mạng</w:t>
      </w:r>
      <w:r w:rsidR="009D0998" w:rsidRPr="009D0998">
        <w:rPr>
          <w:sz w:val="28"/>
          <w:szCs w:val="28"/>
          <w:lang w:val="vi-VN"/>
        </w:rPr>
        <w:t xml:space="preserve"> bằng nhiều hình thức phong phú, đa dạng theo </w:t>
      </w:r>
      <w:r w:rsidR="009D0998" w:rsidRPr="009D0998">
        <w:rPr>
          <w:sz w:val="28"/>
          <w:szCs w:val="28"/>
          <w:lang w:val="vi-VN"/>
        </w:rPr>
        <w:lastRenderedPageBreak/>
        <w:t>ngành, lĩnh</w:t>
      </w:r>
      <w:r>
        <w:rPr>
          <w:sz w:val="28"/>
          <w:szCs w:val="28"/>
        </w:rPr>
        <w:t xml:space="preserve"> vực</w:t>
      </w:r>
      <w:r w:rsidR="009D0998" w:rsidRPr="009D0998">
        <w:rPr>
          <w:sz w:val="28"/>
          <w:szCs w:val="28"/>
          <w:lang w:val="vi-VN"/>
        </w:rPr>
        <w:t xml:space="preserve">. Tổ chức biên soạn và phát hành rộng rãi các tài liệu thông tin </w:t>
      </w:r>
      <w:r w:rsidRPr="009D0998">
        <w:rPr>
          <w:sz w:val="28"/>
          <w:szCs w:val="28"/>
          <w:lang w:val="vi-VN"/>
        </w:rPr>
        <w:t xml:space="preserve">về </w:t>
      </w:r>
      <w:r>
        <w:rPr>
          <w:sz w:val="28"/>
          <w:szCs w:val="28"/>
        </w:rPr>
        <w:t xml:space="preserve">Chuyển đổi số, về </w:t>
      </w:r>
      <w:r w:rsidRPr="0019304B">
        <w:rPr>
          <w:sz w:val="28"/>
          <w:szCs w:val="28"/>
        </w:rPr>
        <w:t>dịch vụ hành chính công</w:t>
      </w:r>
      <w:r>
        <w:rPr>
          <w:sz w:val="28"/>
          <w:szCs w:val="28"/>
        </w:rPr>
        <w:t>,</w:t>
      </w:r>
      <w:r w:rsidRPr="009D0998">
        <w:rPr>
          <w:sz w:val="28"/>
          <w:szCs w:val="28"/>
        </w:rPr>
        <w:t>về</w:t>
      </w:r>
      <w:r>
        <w:rPr>
          <w:sz w:val="28"/>
          <w:szCs w:val="28"/>
        </w:rPr>
        <w:t xml:space="preserve"> an toàn thông tin mạng</w:t>
      </w:r>
      <w:r w:rsidR="009D0998" w:rsidRPr="009D0998">
        <w:rPr>
          <w:sz w:val="28"/>
          <w:szCs w:val="28"/>
          <w:lang w:val="vi-VN"/>
        </w:rPr>
        <w:t xml:space="preserve"> phù hợp với từng mục tiêu, yêu cầu, nội dung tuyên truyền, phổ biến đến từng đối tượng</w:t>
      </w:r>
      <w:r>
        <w:rPr>
          <w:sz w:val="28"/>
          <w:szCs w:val="28"/>
        </w:rPr>
        <w:t>.</w:t>
      </w:r>
    </w:p>
    <w:p w:rsidR="0010640C" w:rsidRPr="002B5560" w:rsidRDefault="00123730" w:rsidP="00C754A9">
      <w:pPr>
        <w:widowControl w:val="0"/>
        <w:ind w:firstLine="720"/>
        <w:jc w:val="both"/>
        <w:rPr>
          <w:sz w:val="28"/>
          <w:szCs w:val="28"/>
        </w:rPr>
      </w:pPr>
      <w:r>
        <w:rPr>
          <w:sz w:val="28"/>
          <w:szCs w:val="28"/>
        </w:rPr>
        <w:t xml:space="preserve">Trên đây là Kế hoạch </w:t>
      </w:r>
      <w:r w:rsidRPr="001C5BAC">
        <w:rPr>
          <w:spacing w:val="-4"/>
          <w:sz w:val="28"/>
          <w:szCs w:val="28"/>
        </w:rPr>
        <w:t>ứng dụng CNTT trong hoạt động cơ quan nhà nước, phát triển</w:t>
      </w:r>
      <w:r>
        <w:rPr>
          <w:spacing w:val="-4"/>
          <w:sz w:val="28"/>
          <w:szCs w:val="28"/>
        </w:rPr>
        <w:t xml:space="preserve"> Chính phủ số, Chính quyền số,</w:t>
      </w:r>
      <w:r w:rsidRPr="001C5BAC">
        <w:rPr>
          <w:spacing w:val="-4"/>
          <w:sz w:val="28"/>
          <w:szCs w:val="28"/>
        </w:rPr>
        <w:t xml:space="preserve"> bảo đảm an toàn thông tin mạng</w:t>
      </w:r>
      <w:r>
        <w:rPr>
          <w:spacing w:val="-4"/>
          <w:sz w:val="28"/>
          <w:szCs w:val="28"/>
        </w:rPr>
        <w:t xml:space="preserve"> và số hóa kết quả giải quyết TTHC </w:t>
      </w:r>
      <w:r w:rsidRPr="001C5BAC">
        <w:rPr>
          <w:color w:val="000000" w:themeColor="text1"/>
          <w:spacing w:val="-4"/>
          <w:sz w:val="28"/>
          <w:szCs w:val="28"/>
        </w:rPr>
        <w:t>năm 202</w:t>
      </w:r>
      <w:r w:rsidR="00D26DD3">
        <w:rPr>
          <w:color w:val="000000" w:themeColor="text1"/>
          <w:spacing w:val="-4"/>
          <w:sz w:val="28"/>
          <w:szCs w:val="28"/>
        </w:rPr>
        <w:t>3 của UBND xã Phong Hòa</w:t>
      </w:r>
      <w:r>
        <w:rPr>
          <w:color w:val="000000" w:themeColor="text1"/>
          <w:spacing w:val="-4"/>
          <w:sz w:val="28"/>
          <w:szCs w:val="28"/>
        </w:rPr>
        <w:t xml:space="preserve">. </w:t>
      </w:r>
      <w:r w:rsidR="0010640C" w:rsidRPr="00095275">
        <w:rPr>
          <w:sz w:val="28"/>
          <w:szCs w:val="28"/>
          <w:lang w:val="vi-VN"/>
        </w:rPr>
        <w:t xml:space="preserve">Trong quá trình thực hiện Kế hoạch, nếu thấy cần sửa đổi, bổ sung những nội dung cụ thể, các </w:t>
      </w:r>
      <w:r w:rsidR="00991016">
        <w:rPr>
          <w:sz w:val="28"/>
          <w:szCs w:val="28"/>
        </w:rPr>
        <w:t>ban, ngành, bộ phận</w:t>
      </w:r>
      <w:r w:rsidR="0010640C" w:rsidRPr="00095275">
        <w:rPr>
          <w:sz w:val="28"/>
          <w:szCs w:val="28"/>
          <w:lang w:val="vi-VN"/>
        </w:rPr>
        <w:t xml:space="preserve"> liên quan chủ động phối hợp </w:t>
      </w:r>
      <w:r w:rsidR="00991016" w:rsidRPr="00991016">
        <w:rPr>
          <w:sz w:val="28"/>
          <w:szCs w:val="28"/>
        </w:rPr>
        <w:t>Công chức Văn phòng – Thống kê xã</w:t>
      </w:r>
      <w:r w:rsidR="00991016">
        <w:rPr>
          <w:sz w:val="28"/>
          <w:szCs w:val="28"/>
        </w:rPr>
        <w:t xml:space="preserve"> </w:t>
      </w:r>
      <w:r w:rsidR="006C14A8">
        <w:rPr>
          <w:sz w:val="28"/>
          <w:szCs w:val="28"/>
        </w:rPr>
        <w:t xml:space="preserve">để tổng hợp, </w:t>
      </w:r>
      <w:r w:rsidR="0010640C" w:rsidRPr="00095275">
        <w:rPr>
          <w:sz w:val="28"/>
          <w:szCs w:val="28"/>
          <w:lang w:val="vi-VN"/>
        </w:rPr>
        <w:t xml:space="preserve">báo cáo UBND </w:t>
      </w:r>
      <w:r w:rsidR="00991016">
        <w:rPr>
          <w:sz w:val="28"/>
          <w:szCs w:val="28"/>
        </w:rPr>
        <w:t>xã</w:t>
      </w:r>
      <w:r w:rsidR="0010640C" w:rsidRPr="00095275">
        <w:rPr>
          <w:sz w:val="28"/>
          <w:szCs w:val="28"/>
          <w:lang w:val="vi-VN"/>
        </w:rPr>
        <w:t xml:space="preserve"> xem xét, quyết định./.</w:t>
      </w:r>
    </w:p>
    <w:p w:rsidR="00557650" w:rsidRPr="002B5560" w:rsidRDefault="00557650" w:rsidP="00C754A9">
      <w:pPr>
        <w:widowControl w:val="0"/>
        <w:ind w:firstLine="720"/>
        <w:jc w:val="both"/>
        <w:rPr>
          <w:sz w:val="28"/>
          <w:szCs w:val="28"/>
        </w:rPr>
      </w:pPr>
    </w:p>
    <w:tbl>
      <w:tblPr>
        <w:tblW w:w="9288" w:type="dxa"/>
        <w:tblInd w:w="108" w:type="dxa"/>
        <w:tblLook w:val="01E0" w:firstRow="1" w:lastRow="1" w:firstColumn="1" w:lastColumn="1" w:noHBand="0" w:noVBand="0"/>
      </w:tblPr>
      <w:tblGrid>
        <w:gridCol w:w="4752"/>
        <w:gridCol w:w="4536"/>
      </w:tblGrid>
      <w:tr w:rsidR="002B5560" w:rsidRPr="002B5560" w:rsidTr="00EE4078">
        <w:trPr>
          <w:trHeight w:val="840"/>
        </w:trPr>
        <w:tc>
          <w:tcPr>
            <w:tcW w:w="4752" w:type="dxa"/>
            <w:tcBorders>
              <w:top w:val="nil"/>
              <w:left w:val="nil"/>
              <w:bottom w:val="nil"/>
              <w:right w:val="nil"/>
            </w:tcBorders>
          </w:tcPr>
          <w:p w:rsidR="00123730" w:rsidRDefault="0010640C" w:rsidP="00C754A9">
            <w:pPr>
              <w:ind w:left="-108"/>
              <w:rPr>
                <w:sz w:val="22"/>
              </w:rPr>
            </w:pPr>
            <w:r w:rsidRPr="002B5560">
              <w:rPr>
                <w:b/>
                <w:i/>
                <w:sz w:val="24"/>
                <w:lang w:val="vi-VN"/>
              </w:rPr>
              <w:t>Nơi nhận:</w:t>
            </w:r>
            <w:r w:rsidRPr="002B5560">
              <w:rPr>
                <w:b/>
                <w:i/>
                <w:lang w:val="vi-VN"/>
              </w:rPr>
              <w:br/>
            </w:r>
            <w:r w:rsidRPr="002B5560">
              <w:rPr>
                <w:sz w:val="22"/>
                <w:lang w:val="vi-VN"/>
              </w:rPr>
              <w:t xml:space="preserve">- </w:t>
            </w:r>
            <w:r w:rsidR="00123730">
              <w:rPr>
                <w:sz w:val="22"/>
              </w:rPr>
              <w:t>UBND huyện;</w:t>
            </w:r>
          </w:p>
          <w:p w:rsidR="008B430E" w:rsidRPr="002B5560" w:rsidRDefault="00123730" w:rsidP="00C754A9">
            <w:pPr>
              <w:ind w:left="-108"/>
              <w:rPr>
                <w:sz w:val="22"/>
                <w:szCs w:val="22"/>
                <w:lang w:val="af-ZA"/>
              </w:rPr>
            </w:pPr>
            <w:r w:rsidRPr="00123730">
              <w:rPr>
                <w:sz w:val="24"/>
              </w:rPr>
              <w:t>-</w:t>
            </w:r>
            <w:r w:rsidRPr="00123730">
              <w:rPr>
                <w:sz w:val="22"/>
                <w:szCs w:val="22"/>
              </w:rPr>
              <w:t xml:space="preserve"> </w:t>
            </w:r>
            <w:r w:rsidR="0010640C" w:rsidRPr="002B5560">
              <w:rPr>
                <w:sz w:val="22"/>
                <w:szCs w:val="22"/>
                <w:lang w:val="vi-VN"/>
              </w:rPr>
              <w:t>T</w:t>
            </w:r>
            <w:r w:rsidR="0010640C" w:rsidRPr="002B5560">
              <w:rPr>
                <w:sz w:val="22"/>
                <w:szCs w:val="22"/>
                <w:lang w:val="af-ZA"/>
              </w:rPr>
              <w:t>T.</w:t>
            </w:r>
            <w:r>
              <w:rPr>
                <w:sz w:val="22"/>
                <w:szCs w:val="22"/>
                <w:lang w:val="af-ZA"/>
              </w:rPr>
              <w:t xml:space="preserve"> </w:t>
            </w:r>
            <w:r w:rsidR="00991016">
              <w:rPr>
                <w:sz w:val="22"/>
                <w:szCs w:val="22"/>
              </w:rPr>
              <w:t>Đảng</w:t>
            </w:r>
            <w:r w:rsidR="00EE4078">
              <w:rPr>
                <w:sz w:val="22"/>
                <w:szCs w:val="22"/>
              </w:rPr>
              <w:t xml:space="preserve"> </w:t>
            </w:r>
            <w:r w:rsidR="0010640C" w:rsidRPr="002B5560">
              <w:rPr>
                <w:sz w:val="22"/>
                <w:szCs w:val="22"/>
                <w:lang w:val="vi-VN"/>
              </w:rPr>
              <w:t>ủy;</w:t>
            </w:r>
          </w:p>
          <w:p w:rsidR="0010640C" w:rsidRPr="002B5560" w:rsidRDefault="008B430E" w:rsidP="00C754A9">
            <w:pPr>
              <w:ind w:left="-108"/>
              <w:rPr>
                <w:sz w:val="22"/>
                <w:lang w:val="vi-VN"/>
              </w:rPr>
            </w:pPr>
            <w:r w:rsidRPr="002B5560">
              <w:rPr>
                <w:sz w:val="22"/>
                <w:szCs w:val="22"/>
                <w:lang w:val="af-ZA"/>
              </w:rPr>
              <w:t xml:space="preserve">- </w:t>
            </w:r>
            <w:r w:rsidR="0010640C" w:rsidRPr="002B5560">
              <w:rPr>
                <w:sz w:val="22"/>
                <w:szCs w:val="22"/>
                <w:lang w:val="af-ZA"/>
              </w:rPr>
              <w:t>TT.</w:t>
            </w:r>
            <w:r w:rsidR="0010640C" w:rsidRPr="002B5560">
              <w:rPr>
                <w:sz w:val="22"/>
                <w:szCs w:val="22"/>
                <w:lang w:val="vi-VN"/>
              </w:rPr>
              <w:t xml:space="preserve"> HĐND </w:t>
            </w:r>
            <w:r w:rsidR="00991016">
              <w:rPr>
                <w:sz w:val="22"/>
                <w:szCs w:val="22"/>
              </w:rPr>
              <w:t>xã</w:t>
            </w:r>
            <w:r w:rsidR="0010640C" w:rsidRPr="002B5560">
              <w:rPr>
                <w:sz w:val="22"/>
                <w:szCs w:val="22"/>
                <w:lang w:val="vi-VN"/>
              </w:rPr>
              <w:t>;</w:t>
            </w:r>
          </w:p>
          <w:p w:rsidR="0010640C" w:rsidRPr="002B5560" w:rsidRDefault="00991016" w:rsidP="00C754A9">
            <w:pPr>
              <w:ind w:left="-108"/>
              <w:rPr>
                <w:sz w:val="22"/>
                <w:lang w:val="vi-VN"/>
              </w:rPr>
            </w:pPr>
            <w:r>
              <w:rPr>
                <w:sz w:val="22"/>
                <w:szCs w:val="22"/>
                <w:lang w:val="vi-VN"/>
              </w:rPr>
              <w:t xml:space="preserve">- CT, </w:t>
            </w:r>
            <w:r w:rsidR="0010640C" w:rsidRPr="002B5560">
              <w:rPr>
                <w:sz w:val="22"/>
                <w:szCs w:val="22"/>
                <w:lang w:val="vi-VN"/>
              </w:rPr>
              <w:t xml:space="preserve">PCT UBND </w:t>
            </w:r>
            <w:r>
              <w:rPr>
                <w:sz w:val="22"/>
                <w:szCs w:val="22"/>
              </w:rPr>
              <w:t>xã</w:t>
            </w:r>
            <w:r w:rsidR="0010640C" w:rsidRPr="002B5560">
              <w:rPr>
                <w:sz w:val="22"/>
                <w:szCs w:val="22"/>
                <w:lang w:val="vi-VN"/>
              </w:rPr>
              <w:t>;</w:t>
            </w:r>
          </w:p>
          <w:p w:rsidR="0010640C" w:rsidRPr="00991016" w:rsidRDefault="00991016" w:rsidP="00C754A9">
            <w:pPr>
              <w:ind w:left="-108" w:right="-48"/>
              <w:rPr>
                <w:sz w:val="22"/>
              </w:rPr>
            </w:pPr>
            <w:r>
              <w:rPr>
                <w:sz w:val="22"/>
                <w:szCs w:val="22"/>
              </w:rPr>
              <w:t>-Các bộ phận chuyên môn UBND xã;</w:t>
            </w:r>
          </w:p>
          <w:p w:rsidR="0010640C" w:rsidRPr="002B5560" w:rsidRDefault="0010640C" w:rsidP="00C754A9">
            <w:pPr>
              <w:ind w:left="-108"/>
              <w:rPr>
                <w:sz w:val="18"/>
                <w:szCs w:val="20"/>
                <w:lang w:val="vi-VN"/>
              </w:rPr>
            </w:pPr>
            <w:r w:rsidRPr="002B5560">
              <w:rPr>
                <w:sz w:val="22"/>
                <w:szCs w:val="22"/>
                <w:lang w:val="es-MX"/>
              </w:rPr>
              <w:t>- Lưu: VT.</w:t>
            </w:r>
          </w:p>
        </w:tc>
        <w:tc>
          <w:tcPr>
            <w:tcW w:w="4536" w:type="dxa"/>
            <w:tcBorders>
              <w:top w:val="nil"/>
              <w:left w:val="nil"/>
              <w:bottom w:val="nil"/>
              <w:right w:val="nil"/>
            </w:tcBorders>
          </w:tcPr>
          <w:p w:rsidR="00991016" w:rsidRDefault="00991016" w:rsidP="00C754A9">
            <w:pPr>
              <w:jc w:val="center"/>
              <w:rPr>
                <w:b/>
                <w:sz w:val="28"/>
                <w:szCs w:val="28"/>
              </w:rPr>
            </w:pPr>
            <w:r>
              <w:rPr>
                <w:b/>
                <w:sz w:val="28"/>
                <w:szCs w:val="28"/>
              </w:rPr>
              <w:t>TM. ỦY BAN NHÂN DÂN</w:t>
            </w:r>
          </w:p>
          <w:p w:rsidR="00915F28" w:rsidRPr="002B5560" w:rsidRDefault="00915F28" w:rsidP="00C754A9">
            <w:pPr>
              <w:jc w:val="center"/>
              <w:rPr>
                <w:sz w:val="28"/>
                <w:szCs w:val="28"/>
              </w:rPr>
            </w:pPr>
            <w:r w:rsidRPr="002B5560">
              <w:rPr>
                <w:b/>
                <w:sz w:val="28"/>
                <w:szCs w:val="28"/>
                <w:lang w:val="vi-VN"/>
              </w:rPr>
              <w:t>CHỦ TỊCH</w:t>
            </w:r>
          </w:p>
          <w:p w:rsidR="00915F28" w:rsidRDefault="00915F28" w:rsidP="00C754A9">
            <w:pPr>
              <w:jc w:val="center"/>
              <w:rPr>
                <w:b/>
                <w:sz w:val="28"/>
                <w:szCs w:val="28"/>
              </w:rPr>
            </w:pPr>
          </w:p>
          <w:p w:rsidR="00591260" w:rsidRDefault="00591260" w:rsidP="00C754A9">
            <w:pPr>
              <w:jc w:val="center"/>
              <w:rPr>
                <w:b/>
                <w:sz w:val="28"/>
                <w:szCs w:val="28"/>
              </w:rPr>
            </w:pPr>
          </w:p>
          <w:p w:rsidR="00591260" w:rsidRDefault="00591260" w:rsidP="00C754A9">
            <w:pPr>
              <w:jc w:val="center"/>
              <w:rPr>
                <w:b/>
                <w:sz w:val="28"/>
                <w:szCs w:val="28"/>
              </w:rPr>
            </w:pPr>
          </w:p>
          <w:p w:rsidR="00591260" w:rsidRDefault="00591260" w:rsidP="00C754A9">
            <w:pPr>
              <w:jc w:val="center"/>
              <w:rPr>
                <w:b/>
                <w:sz w:val="28"/>
                <w:szCs w:val="28"/>
              </w:rPr>
            </w:pPr>
          </w:p>
          <w:p w:rsidR="00927727" w:rsidRDefault="00927727" w:rsidP="00C754A9">
            <w:pPr>
              <w:jc w:val="center"/>
              <w:rPr>
                <w:b/>
                <w:sz w:val="28"/>
                <w:szCs w:val="28"/>
              </w:rPr>
            </w:pPr>
          </w:p>
          <w:p w:rsidR="00591260" w:rsidRDefault="00D26DD3" w:rsidP="00C754A9">
            <w:pPr>
              <w:jc w:val="center"/>
              <w:rPr>
                <w:b/>
                <w:sz w:val="28"/>
                <w:szCs w:val="28"/>
              </w:rPr>
            </w:pPr>
            <w:r>
              <w:rPr>
                <w:b/>
                <w:sz w:val="28"/>
                <w:szCs w:val="28"/>
              </w:rPr>
              <w:t>Đoàn Văn Quốc</w:t>
            </w:r>
          </w:p>
          <w:p w:rsidR="0010640C" w:rsidRPr="00953376" w:rsidRDefault="0010640C" w:rsidP="00C754A9">
            <w:pPr>
              <w:jc w:val="center"/>
              <w:rPr>
                <w:b/>
                <w:bCs/>
                <w:sz w:val="28"/>
                <w:szCs w:val="28"/>
              </w:rPr>
            </w:pPr>
          </w:p>
        </w:tc>
      </w:tr>
    </w:tbl>
    <w:p w:rsidR="00B404EE" w:rsidRDefault="00B404EE" w:rsidP="00C754A9">
      <w:pPr>
        <w:ind w:left="1440" w:firstLine="720"/>
        <w:jc w:val="right"/>
        <w:rPr>
          <w:b/>
          <w:szCs w:val="26"/>
          <w:lang w:val="it-IT"/>
        </w:rPr>
        <w:sectPr w:rsidR="00B404EE" w:rsidSect="00450473">
          <w:headerReference w:type="default" r:id="rId9"/>
          <w:footerReference w:type="default" r:id="rId10"/>
          <w:headerReference w:type="first" r:id="rId11"/>
          <w:pgSz w:w="11907" w:h="16839" w:code="9"/>
          <w:pgMar w:top="1021" w:right="851" w:bottom="1021" w:left="1531" w:header="720" w:footer="720" w:gutter="0"/>
          <w:pgNumType w:start="1"/>
          <w:cols w:space="720"/>
          <w:titlePg/>
          <w:docGrid w:linePitch="360"/>
        </w:sectPr>
      </w:pPr>
    </w:p>
    <w:p w:rsidR="00B404EE" w:rsidRPr="005E1367" w:rsidRDefault="00B404EE" w:rsidP="00C754A9">
      <w:pPr>
        <w:pStyle w:val="Heading1"/>
        <w:spacing w:after="0" w:line="240" w:lineRule="auto"/>
      </w:pPr>
      <w:r w:rsidRPr="005E1367">
        <w:lastRenderedPageBreak/>
        <w:t>Phụ lục</w:t>
      </w:r>
    </w:p>
    <w:p w:rsidR="00B404EE" w:rsidRPr="005E1367" w:rsidRDefault="00B404EE" w:rsidP="00C754A9">
      <w:pPr>
        <w:ind w:firstLine="720"/>
        <w:jc w:val="center"/>
        <w:rPr>
          <w:b/>
          <w:szCs w:val="28"/>
        </w:rPr>
      </w:pPr>
      <w:r w:rsidRPr="005E1367">
        <w:rPr>
          <w:b/>
          <w:szCs w:val="28"/>
          <w:lang w:val="vi-VN"/>
        </w:rPr>
        <w:t>D</w:t>
      </w:r>
      <w:r w:rsidRPr="005E1367">
        <w:rPr>
          <w:b/>
          <w:szCs w:val="28"/>
        </w:rPr>
        <w:t>ANH MỤC NHIỆM VỤ, DỰ ÁN PHÁT TRIỂN CHÍNH QUYỀN SỐ VÀ</w:t>
      </w:r>
    </w:p>
    <w:p w:rsidR="00B404EE" w:rsidRPr="005E1367" w:rsidRDefault="00B404EE" w:rsidP="00C754A9">
      <w:pPr>
        <w:ind w:firstLine="720"/>
        <w:jc w:val="center"/>
        <w:rPr>
          <w:b/>
          <w:szCs w:val="28"/>
          <w:lang w:val="it-IT"/>
        </w:rPr>
      </w:pPr>
      <w:r w:rsidRPr="005E1367">
        <w:rPr>
          <w:b/>
          <w:szCs w:val="28"/>
        </w:rPr>
        <w:t xml:space="preserve">BẢO ĐẢM AN TOÀN THÔNG TIN MẠNG </w:t>
      </w:r>
      <w:r w:rsidR="00D26DD3">
        <w:rPr>
          <w:b/>
          <w:szCs w:val="28"/>
        </w:rPr>
        <w:t>XÃ PHONG HÒA</w:t>
      </w:r>
      <w:r w:rsidR="000962BB">
        <w:rPr>
          <w:b/>
          <w:szCs w:val="28"/>
        </w:rPr>
        <w:t xml:space="preserve"> NĂM 2023</w:t>
      </w:r>
    </w:p>
    <w:p w:rsidR="00B404EE" w:rsidRPr="00AF0D64" w:rsidRDefault="00B404EE" w:rsidP="00C754A9">
      <w:pPr>
        <w:ind w:firstLine="720"/>
        <w:jc w:val="center"/>
        <w:rPr>
          <w:bCs/>
          <w:i/>
          <w:szCs w:val="28"/>
          <w:lang w:val="it-IT"/>
        </w:rPr>
      </w:pPr>
      <w:r w:rsidRPr="00AF0D64">
        <w:rPr>
          <w:bCs/>
          <w:i/>
          <w:szCs w:val="28"/>
          <w:lang w:val="vi-VN"/>
        </w:rPr>
        <w:t>(Kèm theo Kế hoạch số</w:t>
      </w:r>
      <w:r>
        <w:rPr>
          <w:bCs/>
          <w:i/>
          <w:szCs w:val="28"/>
        </w:rPr>
        <w:t>:</w:t>
      </w:r>
      <w:r w:rsidR="00D26DD3">
        <w:rPr>
          <w:bCs/>
          <w:i/>
          <w:szCs w:val="28"/>
        </w:rPr>
        <w:t xml:space="preserve">    </w:t>
      </w:r>
      <w:r w:rsidRPr="00AF0D64">
        <w:rPr>
          <w:bCs/>
          <w:i/>
          <w:szCs w:val="28"/>
          <w:lang w:val="vi-VN"/>
        </w:rPr>
        <w:t>/KH-UBND ngày</w:t>
      </w:r>
      <w:r w:rsidR="00316CC2">
        <w:rPr>
          <w:bCs/>
          <w:i/>
          <w:szCs w:val="28"/>
        </w:rPr>
        <w:t xml:space="preserve">    </w:t>
      </w:r>
      <w:r w:rsidRPr="00AF0D64">
        <w:rPr>
          <w:bCs/>
          <w:i/>
          <w:szCs w:val="28"/>
          <w:lang w:val="vi-VN"/>
        </w:rPr>
        <w:t xml:space="preserve"> tháng </w:t>
      </w:r>
      <w:r w:rsidR="000962BB">
        <w:rPr>
          <w:bCs/>
          <w:i/>
          <w:szCs w:val="28"/>
        </w:rPr>
        <w:t>0</w:t>
      </w:r>
      <w:r w:rsidR="00821CC0">
        <w:rPr>
          <w:bCs/>
          <w:i/>
          <w:szCs w:val="28"/>
        </w:rPr>
        <w:t>2</w:t>
      </w:r>
      <w:r w:rsidRPr="00AF0D64">
        <w:rPr>
          <w:bCs/>
          <w:i/>
          <w:szCs w:val="28"/>
          <w:lang w:val="vi-VN"/>
        </w:rPr>
        <w:t xml:space="preserve"> năm </w:t>
      </w:r>
      <w:r w:rsidRPr="00AF0D64">
        <w:rPr>
          <w:bCs/>
          <w:i/>
          <w:szCs w:val="28"/>
          <w:lang w:val="af-ZA"/>
        </w:rPr>
        <w:t>202</w:t>
      </w:r>
      <w:r w:rsidR="000962BB">
        <w:rPr>
          <w:bCs/>
          <w:i/>
          <w:szCs w:val="28"/>
          <w:lang w:val="af-ZA"/>
        </w:rPr>
        <w:t>3</w:t>
      </w:r>
      <w:r w:rsidRPr="00AF0D64">
        <w:rPr>
          <w:bCs/>
          <w:i/>
          <w:szCs w:val="28"/>
          <w:lang w:val="af-ZA"/>
        </w:rPr>
        <w:t xml:space="preserve"> của </w:t>
      </w:r>
      <w:r w:rsidRPr="00AF0D64">
        <w:rPr>
          <w:bCs/>
          <w:i/>
          <w:szCs w:val="28"/>
          <w:lang w:val="vi-VN"/>
        </w:rPr>
        <w:t xml:space="preserve">UBND </w:t>
      </w:r>
      <w:r w:rsidR="00D26DD3">
        <w:rPr>
          <w:bCs/>
          <w:i/>
          <w:szCs w:val="28"/>
        </w:rPr>
        <w:t>xã Phong Hòa</w:t>
      </w:r>
      <w:r w:rsidRPr="00AF0D64">
        <w:rPr>
          <w:bCs/>
          <w:i/>
          <w:szCs w:val="28"/>
          <w:lang w:val="vi-VN"/>
        </w:rPr>
        <w:t>)</w:t>
      </w:r>
    </w:p>
    <w:p w:rsidR="00B404EE" w:rsidRPr="002B5560" w:rsidRDefault="008F4418" w:rsidP="00C754A9">
      <w:pPr>
        <w:ind w:firstLine="720"/>
        <w:rPr>
          <w:iCs/>
          <w:szCs w:val="28"/>
          <w:lang w:val="it-IT"/>
        </w:rPr>
      </w:pPr>
      <w:r>
        <w:rPr>
          <w:i/>
          <w:noProof/>
          <w:szCs w:val="28"/>
        </w:rPr>
        <mc:AlternateContent>
          <mc:Choice Requires="wps">
            <w:drawing>
              <wp:anchor distT="4294967295" distB="4294967295" distL="114300" distR="114300" simplePos="0" relativeHeight="251660288" behindDoc="0" locked="0" layoutInCell="1" allowOverlap="1">
                <wp:simplePos x="0" y="0"/>
                <wp:positionH relativeFrom="margin">
                  <wp:posOffset>3851275</wp:posOffset>
                </wp:positionH>
                <wp:positionV relativeFrom="paragraph">
                  <wp:posOffset>93980</wp:posOffset>
                </wp:positionV>
                <wp:extent cx="1692275" cy="0"/>
                <wp:effectExtent l="0" t="0" r="3175" b="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922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line w14:anchorId="65543BF0" id="Line 6" o:spid="_x0000_s1026" style="position:absolute;z-index:251660288;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303.25pt,7.4pt" to="436.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v0JEgIAACg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">
                <w10:wrap anchorx="margin"/>
              </v:line>
            </w:pict>
          </mc:Fallback>
        </mc:AlternateContent>
      </w:r>
    </w:p>
    <w:tbl>
      <w:tblPr>
        <w:tblStyle w:val="TableGrid"/>
        <w:tblW w:w="15117" w:type="dxa"/>
        <w:tblLook w:val="04A0" w:firstRow="1" w:lastRow="0" w:firstColumn="1" w:lastColumn="0" w:noHBand="0" w:noVBand="1"/>
      </w:tblPr>
      <w:tblGrid>
        <w:gridCol w:w="708"/>
        <w:gridCol w:w="5666"/>
        <w:gridCol w:w="3119"/>
        <w:gridCol w:w="2901"/>
        <w:gridCol w:w="1701"/>
        <w:gridCol w:w="1022"/>
      </w:tblGrid>
      <w:tr w:rsidR="000962BB" w:rsidRPr="003F6EB3" w:rsidTr="000962BB">
        <w:trPr>
          <w:trHeight w:val="852"/>
        </w:trPr>
        <w:tc>
          <w:tcPr>
            <w:tcW w:w="708" w:type="dxa"/>
            <w:vAlign w:val="center"/>
          </w:tcPr>
          <w:p w:rsidR="000962BB" w:rsidRPr="003F6EB3" w:rsidRDefault="000962BB" w:rsidP="000962BB">
            <w:pPr>
              <w:jc w:val="center"/>
              <w:rPr>
                <w:rStyle w:val="fontstyle21"/>
                <w:b/>
                <w:bCs/>
                <w:sz w:val="26"/>
                <w:szCs w:val="26"/>
              </w:rPr>
            </w:pPr>
            <w:r w:rsidRPr="003F6EB3">
              <w:rPr>
                <w:rStyle w:val="fontstyle21"/>
                <w:b/>
                <w:bCs/>
                <w:sz w:val="26"/>
                <w:szCs w:val="26"/>
              </w:rPr>
              <w:t>STT</w:t>
            </w:r>
          </w:p>
        </w:tc>
        <w:tc>
          <w:tcPr>
            <w:tcW w:w="5666" w:type="dxa"/>
            <w:vAlign w:val="center"/>
          </w:tcPr>
          <w:p w:rsidR="000962BB" w:rsidRPr="003F6EB3" w:rsidRDefault="000962BB" w:rsidP="000962BB">
            <w:pPr>
              <w:jc w:val="center"/>
              <w:rPr>
                <w:rStyle w:val="fontstyle21"/>
                <w:b/>
                <w:bCs/>
                <w:sz w:val="26"/>
                <w:szCs w:val="26"/>
              </w:rPr>
            </w:pPr>
            <w:r w:rsidRPr="003F6EB3">
              <w:rPr>
                <w:b/>
                <w:spacing w:val="-8"/>
                <w:szCs w:val="26"/>
              </w:rPr>
              <w:t>Tên nhiệm vụ</w:t>
            </w:r>
          </w:p>
        </w:tc>
        <w:tc>
          <w:tcPr>
            <w:tcW w:w="3119" w:type="dxa"/>
            <w:vAlign w:val="center"/>
          </w:tcPr>
          <w:p w:rsidR="000962BB" w:rsidRPr="003F6EB3" w:rsidRDefault="000962BB" w:rsidP="000962BB">
            <w:pPr>
              <w:jc w:val="center"/>
              <w:rPr>
                <w:rStyle w:val="fontstyle21"/>
                <w:b/>
                <w:bCs/>
                <w:sz w:val="26"/>
                <w:szCs w:val="26"/>
              </w:rPr>
            </w:pPr>
            <w:r>
              <w:rPr>
                <w:spacing w:val="-8"/>
              </w:rPr>
              <w:t>Chủ trì thực hiện</w:t>
            </w:r>
          </w:p>
        </w:tc>
        <w:tc>
          <w:tcPr>
            <w:tcW w:w="2901" w:type="dxa"/>
          </w:tcPr>
          <w:p w:rsidR="000962BB" w:rsidRPr="003F6EB3" w:rsidRDefault="000962BB" w:rsidP="000962BB">
            <w:pPr>
              <w:jc w:val="center"/>
              <w:rPr>
                <w:b/>
                <w:spacing w:val="-8"/>
                <w:szCs w:val="26"/>
              </w:rPr>
            </w:pPr>
            <w:r>
              <w:rPr>
                <w:b/>
                <w:spacing w:val="-8"/>
                <w:szCs w:val="26"/>
              </w:rPr>
              <w:t>Phối hợp thực hiện</w:t>
            </w:r>
          </w:p>
        </w:tc>
        <w:tc>
          <w:tcPr>
            <w:tcW w:w="1701" w:type="dxa"/>
            <w:vAlign w:val="center"/>
          </w:tcPr>
          <w:p w:rsidR="000962BB" w:rsidRPr="003F6EB3" w:rsidRDefault="000962BB" w:rsidP="000962BB">
            <w:pPr>
              <w:jc w:val="center"/>
              <w:rPr>
                <w:rStyle w:val="fontstyle21"/>
                <w:b/>
                <w:bCs/>
                <w:sz w:val="26"/>
                <w:szCs w:val="26"/>
              </w:rPr>
            </w:pPr>
            <w:r>
              <w:rPr>
                <w:b/>
                <w:spacing w:val="-8"/>
                <w:szCs w:val="26"/>
              </w:rPr>
              <w:t>Thời gian</w:t>
            </w:r>
            <w:r w:rsidRPr="003F6EB3">
              <w:rPr>
                <w:b/>
                <w:spacing w:val="-8"/>
                <w:szCs w:val="26"/>
              </w:rPr>
              <w:t xml:space="preserve"> </w:t>
            </w:r>
            <w:r>
              <w:rPr>
                <w:b/>
                <w:spacing w:val="-8"/>
                <w:szCs w:val="26"/>
              </w:rPr>
              <w:t>thực hiện</w:t>
            </w:r>
          </w:p>
        </w:tc>
        <w:tc>
          <w:tcPr>
            <w:tcW w:w="1022" w:type="dxa"/>
            <w:vAlign w:val="center"/>
          </w:tcPr>
          <w:p w:rsidR="000962BB" w:rsidRPr="003F6EB3" w:rsidRDefault="000962BB" w:rsidP="000962BB">
            <w:pPr>
              <w:jc w:val="center"/>
              <w:rPr>
                <w:rStyle w:val="fontstyle21"/>
                <w:b/>
                <w:bCs/>
                <w:sz w:val="26"/>
                <w:szCs w:val="26"/>
              </w:rPr>
            </w:pPr>
            <w:r w:rsidRPr="003F6EB3">
              <w:rPr>
                <w:b/>
                <w:spacing w:val="-8"/>
                <w:szCs w:val="26"/>
              </w:rPr>
              <w:t>Ghi chú</w:t>
            </w:r>
          </w:p>
        </w:tc>
      </w:tr>
      <w:tr w:rsidR="000962BB" w:rsidRPr="003F6EB3" w:rsidTr="000962BB">
        <w:tc>
          <w:tcPr>
            <w:tcW w:w="708" w:type="dxa"/>
            <w:vAlign w:val="center"/>
          </w:tcPr>
          <w:p w:rsidR="000962BB" w:rsidRPr="003F6EB3" w:rsidRDefault="000962BB" w:rsidP="000962BB">
            <w:pPr>
              <w:pStyle w:val="ListParagraph"/>
              <w:numPr>
                <w:ilvl w:val="0"/>
                <w:numId w:val="3"/>
              </w:numPr>
              <w:jc w:val="both"/>
              <w:rPr>
                <w:rStyle w:val="fontstyle21"/>
                <w:bCs/>
                <w:sz w:val="26"/>
                <w:szCs w:val="26"/>
              </w:rPr>
            </w:pPr>
          </w:p>
        </w:tc>
        <w:tc>
          <w:tcPr>
            <w:tcW w:w="5666" w:type="dxa"/>
            <w:vAlign w:val="center"/>
          </w:tcPr>
          <w:p w:rsidR="000962BB" w:rsidRPr="003F6EB3" w:rsidRDefault="000962BB" w:rsidP="000962BB">
            <w:pPr>
              <w:rPr>
                <w:szCs w:val="26"/>
                <w:lang w:eastAsia="vi-VN"/>
              </w:rPr>
            </w:pPr>
            <w:r w:rsidRPr="003F6EB3">
              <w:rPr>
                <w:szCs w:val="26"/>
                <w:lang w:eastAsia="vi-VN"/>
              </w:rPr>
              <w:t>Nâng cấp Hệ thống Quản lý văn bản và điều hành</w:t>
            </w:r>
          </w:p>
        </w:tc>
        <w:tc>
          <w:tcPr>
            <w:tcW w:w="3119" w:type="dxa"/>
            <w:vAlign w:val="center"/>
          </w:tcPr>
          <w:p w:rsidR="000962BB" w:rsidRPr="003F6EB3" w:rsidRDefault="000962BB" w:rsidP="000962BB">
            <w:pPr>
              <w:rPr>
                <w:szCs w:val="26"/>
                <w:lang w:eastAsia="vi-VN"/>
              </w:rPr>
            </w:pPr>
            <w:r>
              <w:t>Văn phòng – Thống kê</w:t>
            </w:r>
          </w:p>
        </w:tc>
        <w:tc>
          <w:tcPr>
            <w:tcW w:w="2901" w:type="dxa"/>
            <w:vAlign w:val="center"/>
          </w:tcPr>
          <w:p w:rsidR="000962BB" w:rsidRPr="003F6EB3" w:rsidRDefault="000962BB" w:rsidP="000962BB">
            <w:pPr>
              <w:rPr>
                <w:rStyle w:val="fontstyle21"/>
                <w:bCs/>
                <w:sz w:val="26"/>
                <w:szCs w:val="26"/>
              </w:rPr>
            </w:pPr>
            <w:r>
              <w:rPr>
                <w:rStyle w:val="fontstyle21"/>
                <w:bCs/>
                <w:sz w:val="26"/>
                <w:szCs w:val="26"/>
              </w:rPr>
              <w:t>Các bộ phận chuyên môn</w:t>
            </w:r>
          </w:p>
        </w:tc>
        <w:tc>
          <w:tcPr>
            <w:tcW w:w="1701" w:type="dxa"/>
            <w:vAlign w:val="center"/>
          </w:tcPr>
          <w:p w:rsidR="000962BB" w:rsidRPr="003F6EB3" w:rsidRDefault="000962BB" w:rsidP="000962BB">
            <w:pPr>
              <w:jc w:val="center"/>
              <w:rPr>
                <w:rStyle w:val="fontstyle21"/>
                <w:bCs/>
                <w:sz w:val="26"/>
                <w:szCs w:val="26"/>
              </w:rPr>
            </w:pPr>
            <w:r>
              <w:rPr>
                <w:rStyle w:val="fontstyle21"/>
                <w:bCs/>
                <w:sz w:val="26"/>
                <w:szCs w:val="26"/>
              </w:rPr>
              <w:t>2023</w:t>
            </w:r>
          </w:p>
        </w:tc>
        <w:tc>
          <w:tcPr>
            <w:tcW w:w="1022" w:type="dxa"/>
          </w:tcPr>
          <w:p w:rsidR="000962BB" w:rsidRPr="003F6EB3" w:rsidRDefault="000962BB" w:rsidP="000962BB">
            <w:pPr>
              <w:rPr>
                <w:rStyle w:val="fontstyle21"/>
                <w:bCs/>
                <w:sz w:val="26"/>
                <w:szCs w:val="26"/>
              </w:rPr>
            </w:pPr>
          </w:p>
        </w:tc>
      </w:tr>
      <w:tr w:rsidR="000962BB" w:rsidRPr="003F6EB3" w:rsidTr="000962BB">
        <w:tc>
          <w:tcPr>
            <w:tcW w:w="708" w:type="dxa"/>
            <w:vAlign w:val="center"/>
          </w:tcPr>
          <w:p w:rsidR="000962BB" w:rsidRPr="003F6EB3" w:rsidRDefault="000962BB" w:rsidP="000962BB">
            <w:pPr>
              <w:pStyle w:val="ListParagraph"/>
              <w:numPr>
                <w:ilvl w:val="0"/>
                <w:numId w:val="3"/>
              </w:numPr>
              <w:jc w:val="both"/>
              <w:rPr>
                <w:rStyle w:val="fontstyle21"/>
                <w:bCs/>
                <w:sz w:val="26"/>
                <w:szCs w:val="26"/>
              </w:rPr>
            </w:pPr>
          </w:p>
        </w:tc>
        <w:tc>
          <w:tcPr>
            <w:tcW w:w="5666" w:type="dxa"/>
            <w:vAlign w:val="center"/>
          </w:tcPr>
          <w:p w:rsidR="000962BB" w:rsidRPr="003F6EB3" w:rsidRDefault="000962BB" w:rsidP="000962BB">
            <w:pPr>
              <w:rPr>
                <w:szCs w:val="26"/>
                <w:lang w:eastAsia="vi-VN"/>
              </w:rPr>
            </w:pPr>
            <w:r>
              <w:rPr>
                <w:szCs w:val="26"/>
                <w:lang w:eastAsia="vi-VN"/>
              </w:rPr>
              <w:t>Nâng cấp Trang thông tin điện tử xã</w:t>
            </w:r>
          </w:p>
        </w:tc>
        <w:tc>
          <w:tcPr>
            <w:tcW w:w="3119" w:type="dxa"/>
            <w:vAlign w:val="center"/>
          </w:tcPr>
          <w:p w:rsidR="000962BB" w:rsidRPr="0079378D" w:rsidRDefault="000962BB" w:rsidP="000962BB">
            <w:r>
              <w:t>Văn phòng – Thống kê</w:t>
            </w:r>
          </w:p>
        </w:tc>
        <w:tc>
          <w:tcPr>
            <w:tcW w:w="2901" w:type="dxa"/>
            <w:vAlign w:val="center"/>
          </w:tcPr>
          <w:p w:rsidR="000962BB" w:rsidRPr="003F6EB3" w:rsidRDefault="000962BB" w:rsidP="000962BB">
            <w:pPr>
              <w:rPr>
                <w:rStyle w:val="fontstyle21"/>
                <w:bCs/>
                <w:sz w:val="26"/>
                <w:szCs w:val="26"/>
              </w:rPr>
            </w:pPr>
            <w:r>
              <w:rPr>
                <w:rStyle w:val="fontstyle21"/>
                <w:bCs/>
                <w:sz w:val="26"/>
                <w:szCs w:val="26"/>
              </w:rPr>
              <w:t>Văn hóa xã hội</w:t>
            </w:r>
          </w:p>
        </w:tc>
        <w:tc>
          <w:tcPr>
            <w:tcW w:w="1701" w:type="dxa"/>
            <w:vAlign w:val="center"/>
          </w:tcPr>
          <w:p w:rsidR="000962BB" w:rsidRPr="003F6EB3" w:rsidRDefault="000962BB" w:rsidP="000962BB">
            <w:pPr>
              <w:jc w:val="center"/>
              <w:rPr>
                <w:rStyle w:val="fontstyle21"/>
                <w:bCs/>
                <w:sz w:val="26"/>
                <w:szCs w:val="26"/>
              </w:rPr>
            </w:pPr>
            <w:r>
              <w:rPr>
                <w:rStyle w:val="fontstyle21"/>
                <w:bCs/>
                <w:sz w:val="26"/>
                <w:szCs w:val="26"/>
              </w:rPr>
              <w:t>2023</w:t>
            </w:r>
          </w:p>
        </w:tc>
        <w:tc>
          <w:tcPr>
            <w:tcW w:w="1022" w:type="dxa"/>
          </w:tcPr>
          <w:p w:rsidR="000962BB" w:rsidRPr="003F6EB3" w:rsidRDefault="000962BB" w:rsidP="000962BB">
            <w:pPr>
              <w:rPr>
                <w:rStyle w:val="fontstyle21"/>
                <w:bCs/>
                <w:sz w:val="26"/>
                <w:szCs w:val="26"/>
              </w:rPr>
            </w:pPr>
          </w:p>
        </w:tc>
      </w:tr>
      <w:tr w:rsidR="000962BB" w:rsidRPr="003F6EB3" w:rsidTr="000962BB">
        <w:tc>
          <w:tcPr>
            <w:tcW w:w="708" w:type="dxa"/>
            <w:vAlign w:val="center"/>
          </w:tcPr>
          <w:p w:rsidR="000962BB" w:rsidRPr="003F6EB3" w:rsidRDefault="000962BB" w:rsidP="000962BB">
            <w:pPr>
              <w:pStyle w:val="ListParagraph"/>
              <w:numPr>
                <w:ilvl w:val="0"/>
                <w:numId w:val="3"/>
              </w:numPr>
              <w:jc w:val="both"/>
              <w:rPr>
                <w:rStyle w:val="fontstyle21"/>
                <w:bCs/>
                <w:sz w:val="26"/>
                <w:szCs w:val="26"/>
              </w:rPr>
            </w:pPr>
          </w:p>
        </w:tc>
        <w:tc>
          <w:tcPr>
            <w:tcW w:w="5666" w:type="dxa"/>
            <w:vAlign w:val="center"/>
          </w:tcPr>
          <w:p w:rsidR="000962BB" w:rsidRDefault="000962BB" w:rsidP="000962BB">
            <w:pPr>
              <w:rPr>
                <w:szCs w:val="26"/>
                <w:lang w:eastAsia="vi-VN"/>
              </w:rPr>
            </w:pPr>
            <w:r>
              <w:rPr>
                <w:szCs w:val="26"/>
                <w:lang w:eastAsia="vi-VN"/>
              </w:rPr>
              <w:t>Tham gia</w:t>
            </w:r>
            <w:r w:rsidRPr="006F4FE2">
              <w:rPr>
                <w:szCs w:val="26"/>
                <w:lang w:eastAsia="vi-VN"/>
              </w:rPr>
              <w:t xml:space="preserve"> đào tạo, tập huấn về chuyển đổi số, Chính quyền </w:t>
            </w:r>
            <w:r>
              <w:rPr>
                <w:szCs w:val="26"/>
                <w:lang w:eastAsia="vi-VN"/>
              </w:rPr>
              <w:t>số,…</w:t>
            </w:r>
          </w:p>
        </w:tc>
        <w:tc>
          <w:tcPr>
            <w:tcW w:w="3119" w:type="dxa"/>
            <w:vAlign w:val="center"/>
          </w:tcPr>
          <w:p w:rsidR="000962BB" w:rsidRPr="0079378D" w:rsidRDefault="000962BB" w:rsidP="000962BB">
            <w:r>
              <w:t>CBCC UBND xã</w:t>
            </w:r>
          </w:p>
        </w:tc>
        <w:tc>
          <w:tcPr>
            <w:tcW w:w="2901" w:type="dxa"/>
            <w:vAlign w:val="center"/>
          </w:tcPr>
          <w:p w:rsidR="000962BB" w:rsidRPr="003F6EB3" w:rsidRDefault="000962BB" w:rsidP="000962BB">
            <w:pPr>
              <w:rPr>
                <w:rStyle w:val="fontstyle21"/>
                <w:bCs/>
                <w:sz w:val="26"/>
                <w:szCs w:val="26"/>
              </w:rPr>
            </w:pPr>
            <w:r>
              <w:rPr>
                <w:rStyle w:val="fontstyle21"/>
                <w:bCs/>
                <w:sz w:val="26"/>
                <w:szCs w:val="26"/>
              </w:rPr>
              <w:t>Văn phòng – Thống kê</w:t>
            </w:r>
          </w:p>
        </w:tc>
        <w:tc>
          <w:tcPr>
            <w:tcW w:w="1701" w:type="dxa"/>
            <w:vAlign w:val="center"/>
          </w:tcPr>
          <w:p w:rsidR="000962BB" w:rsidRDefault="000962BB" w:rsidP="000962BB">
            <w:pPr>
              <w:jc w:val="center"/>
              <w:rPr>
                <w:rStyle w:val="fontstyle21"/>
                <w:bCs/>
                <w:sz w:val="26"/>
                <w:szCs w:val="26"/>
              </w:rPr>
            </w:pPr>
            <w:r>
              <w:rPr>
                <w:rStyle w:val="fontstyle21"/>
                <w:bCs/>
                <w:sz w:val="26"/>
                <w:szCs w:val="26"/>
              </w:rPr>
              <w:t>Theo KH của tỉnh, huyện</w:t>
            </w:r>
          </w:p>
        </w:tc>
        <w:tc>
          <w:tcPr>
            <w:tcW w:w="1022" w:type="dxa"/>
          </w:tcPr>
          <w:p w:rsidR="000962BB" w:rsidRPr="003F6EB3" w:rsidRDefault="000962BB" w:rsidP="000962BB">
            <w:pPr>
              <w:rPr>
                <w:rStyle w:val="fontstyle21"/>
                <w:bCs/>
                <w:sz w:val="26"/>
                <w:szCs w:val="26"/>
              </w:rPr>
            </w:pPr>
          </w:p>
        </w:tc>
      </w:tr>
      <w:tr w:rsidR="000962BB" w:rsidRPr="003F6EB3" w:rsidTr="000962BB">
        <w:tc>
          <w:tcPr>
            <w:tcW w:w="708" w:type="dxa"/>
            <w:vAlign w:val="center"/>
          </w:tcPr>
          <w:p w:rsidR="000962BB" w:rsidRPr="003F6EB3" w:rsidRDefault="000962BB" w:rsidP="000962BB">
            <w:pPr>
              <w:pStyle w:val="ListParagraph"/>
              <w:numPr>
                <w:ilvl w:val="0"/>
                <w:numId w:val="3"/>
              </w:numPr>
              <w:jc w:val="both"/>
              <w:rPr>
                <w:rStyle w:val="fontstyle21"/>
                <w:bCs/>
                <w:sz w:val="26"/>
                <w:szCs w:val="26"/>
              </w:rPr>
            </w:pPr>
          </w:p>
        </w:tc>
        <w:tc>
          <w:tcPr>
            <w:tcW w:w="5666" w:type="dxa"/>
            <w:vAlign w:val="center"/>
          </w:tcPr>
          <w:p w:rsidR="000962BB" w:rsidRPr="003F6EB3" w:rsidRDefault="000962BB" w:rsidP="000962BB">
            <w:pPr>
              <w:rPr>
                <w:szCs w:val="26"/>
                <w:lang w:eastAsia="vi-VN"/>
              </w:rPr>
            </w:pPr>
            <w:r w:rsidRPr="006F4FE2">
              <w:rPr>
                <w:szCs w:val="26"/>
                <w:lang w:eastAsia="vi-VN"/>
              </w:rPr>
              <w:t>Tuyên truyền về Chuyển đổi số, về dịch vụ hành chính công, về an toàn thông tin mạng</w:t>
            </w:r>
          </w:p>
        </w:tc>
        <w:tc>
          <w:tcPr>
            <w:tcW w:w="3119" w:type="dxa"/>
            <w:vAlign w:val="center"/>
          </w:tcPr>
          <w:p w:rsidR="000962BB" w:rsidRPr="003F6EB3" w:rsidRDefault="000962BB" w:rsidP="000962BB">
            <w:pPr>
              <w:rPr>
                <w:color w:val="000000"/>
                <w:szCs w:val="26"/>
              </w:rPr>
            </w:pPr>
            <w:r>
              <w:rPr>
                <w:color w:val="000000"/>
                <w:szCs w:val="26"/>
              </w:rPr>
              <w:t>Văn hóa xã hội</w:t>
            </w:r>
          </w:p>
        </w:tc>
        <w:tc>
          <w:tcPr>
            <w:tcW w:w="2901" w:type="dxa"/>
            <w:vAlign w:val="center"/>
          </w:tcPr>
          <w:p w:rsidR="000962BB" w:rsidRPr="003F6EB3" w:rsidRDefault="000962BB" w:rsidP="000962BB">
            <w:pPr>
              <w:rPr>
                <w:rStyle w:val="fontstyle21"/>
                <w:bCs/>
                <w:sz w:val="26"/>
                <w:szCs w:val="26"/>
              </w:rPr>
            </w:pPr>
            <w:r>
              <w:rPr>
                <w:rStyle w:val="fontstyle21"/>
                <w:bCs/>
                <w:sz w:val="26"/>
                <w:szCs w:val="26"/>
              </w:rPr>
              <w:t>Văn phòng – Thống kê</w:t>
            </w:r>
          </w:p>
        </w:tc>
        <w:tc>
          <w:tcPr>
            <w:tcW w:w="1701" w:type="dxa"/>
            <w:vAlign w:val="center"/>
          </w:tcPr>
          <w:p w:rsidR="000962BB" w:rsidRPr="003F6EB3" w:rsidRDefault="000962BB" w:rsidP="000962BB">
            <w:pPr>
              <w:jc w:val="center"/>
              <w:rPr>
                <w:rStyle w:val="fontstyle21"/>
                <w:bCs/>
                <w:sz w:val="26"/>
                <w:szCs w:val="26"/>
              </w:rPr>
            </w:pPr>
            <w:r>
              <w:rPr>
                <w:rStyle w:val="fontstyle21"/>
                <w:bCs/>
                <w:sz w:val="26"/>
                <w:szCs w:val="26"/>
              </w:rPr>
              <w:t>Thường xuyên</w:t>
            </w:r>
          </w:p>
        </w:tc>
        <w:tc>
          <w:tcPr>
            <w:tcW w:w="1022" w:type="dxa"/>
          </w:tcPr>
          <w:p w:rsidR="000962BB" w:rsidRPr="003F6EB3" w:rsidRDefault="000962BB" w:rsidP="000962BB">
            <w:pPr>
              <w:rPr>
                <w:rStyle w:val="fontstyle21"/>
                <w:bCs/>
                <w:sz w:val="26"/>
                <w:szCs w:val="26"/>
              </w:rPr>
            </w:pPr>
          </w:p>
        </w:tc>
      </w:tr>
      <w:tr w:rsidR="000962BB" w:rsidRPr="003F6EB3" w:rsidTr="000962BB">
        <w:tc>
          <w:tcPr>
            <w:tcW w:w="708" w:type="dxa"/>
            <w:vAlign w:val="center"/>
          </w:tcPr>
          <w:p w:rsidR="000962BB" w:rsidRPr="003F6EB3" w:rsidRDefault="000962BB" w:rsidP="000962BB">
            <w:pPr>
              <w:pStyle w:val="ListParagraph"/>
              <w:numPr>
                <w:ilvl w:val="0"/>
                <w:numId w:val="3"/>
              </w:numPr>
              <w:jc w:val="both"/>
              <w:rPr>
                <w:rStyle w:val="fontstyle21"/>
                <w:bCs/>
                <w:sz w:val="26"/>
                <w:szCs w:val="26"/>
              </w:rPr>
            </w:pPr>
          </w:p>
        </w:tc>
        <w:tc>
          <w:tcPr>
            <w:tcW w:w="5666" w:type="dxa"/>
            <w:vAlign w:val="center"/>
          </w:tcPr>
          <w:p w:rsidR="000962BB" w:rsidRPr="003F6EB3" w:rsidRDefault="000962BB" w:rsidP="000962BB">
            <w:pPr>
              <w:rPr>
                <w:color w:val="FF0000"/>
                <w:szCs w:val="26"/>
              </w:rPr>
            </w:pPr>
            <w:r>
              <w:rPr>
                <w:szCs w:val="26"/>
                <w:lang w:eastAsia="vi-VN"/>
              </w:rPr>
              <w:t xml:space="preserve">Triển khai </w:t>
            </w:r>
            <w:r w:rsidRPr="003F6EB3">
              <w:rPr>
                <w:szCs w:val="26"/>
                <w:lang w:eastAsia="vi-VN"/>
              </w:rPr>
              <w:t xml:space="preserve">Số hóa dữ liệu </w:t>
            </w:r>
            <w:r>
              <w:rPr>
                <w:szCs w:val="26"/>
                <w:lang w:eastAsia="vi-VN"/>
              </w:rPr>
              <w:t>chuyên ngành</w:t>
            </w:r>
          </w:p>
        </w:tc>
        <w:tc>
          <w:tcPr>
            <w:tcW w:w="3119" w:type="dxa"/>
            <w:vAlign w:val="center"/>
          </w:tcPr>
          <w:p w:rsidR="000962BB" w:rsidRPr="003F6EB3" w:rsidRDefault="000962BB" w:rsidP="000962BB">
            <w:pPr>
              <w:rPr>
                <w:color w:val="000000"/>
                <w:szCs w:val="26"/>
              </w:rPr>
            </w:pPr>
            <w:r>
              <w:rPr>
                <w:szCs w:val="26"/>
                <w:lang w:eastAsia="vi-VN"/>
              </w:rPr>
              <w:t>Các ngành thuộc UBND xã</w:t>
            </w:r>
          </w:p>
        </w:tc>
        <w:tc>
          <w:tcPr>
            <w:tcW w:w="2901" w:type="dxa"/>
            <w:vAlign w:val="center"/>
          </w:tcPr>
          <w:p w:rsidR="000962BB" w:rsidRPr="003F6EB3" w:rsidRDefault="000962BB" w:rsidP="000962BB">
            <w:pPr>
              <w:rPr>
                <w:rStyle w:val="fontstyle21"/>
                <w:bCs/>
                <w:sz w:val="26"/>
                <w:szCs w:val="26"/>
              </w:rPr>
            </w:pPr>
          </w:p>
        </w:tc>
        <w:tc>
          <w:tcPr>
            <w:tcW w:w="1701" w:type="dxa"/>
            <w:vAlign w:val="center"/>
          </w:tcPr>
          <w:p w:rsidR="000962BB" w:rsidRPr="003F6EB3" w:rsidRDefault="000962BB" w:rsidP="000962BB">
            <w:pPr>
              <w:jc w:val="center"/>
              <w:rPr>
                <w:rStyle w:val="fontstyle21"/>
                <w:bCs/>
                <w:sz w:val="26"/>
                <w:szCs w:val="26"/>
              </w:rPr>
            </w:pPr>
            <w:r w:rsidRPr="003F6EB3">
              <w:rPr>
                <w:rStyle w:val="fontstyle21"/>
                <w:bCs/>
                <w:sz w:val="26"/>
                <w:szCs w:val="26"/>
              </w:rPr>
              <w:t>2023</w:t>
            </w:r>
          </w:p>
        </w:tc>
        <w:tc>
          <w:tcPr>
            <w:tcW w:w="1022" w:type="dxa"/>
          </w:tcPr>
          <w:p w:rsidR="000962BB" w:rsidRPr="003F6EB3" w:rsidRDefault="000962BB" w:rsidP="000962BB">
            <w:pPr>
              <w:rPr>
                <w:rStyle w:val="fontstyle21"/>
                <w:bCs/>
                <w:sz w:val="26"/>
                <w:szCs w:val="26"/>
              </w:rPr>
            </w:pPr>
          </w:p>
        </w:tc>
      </w:tr>
      <w:tr w:rsidR="000962BB" w:rsidRPr="003F6EB3" w:rsidTr="000962BB">
        <w:tc>
          <w:tcPr>
            <w:tcW w:w="708" w:type="dxa"/>
            <w:vAlign w:val="center"/>
          </w:tcPr>
          <w:p w:rsidR="000962BB" w:rsidRPr="003F6EB3" w:rsidRDefault="000962BB" w:rsidP="000962BB">
            <w:pPr>
              <w:pStyle w:val="ListParagraph"/>
              <w:numPr>
                <w:ilvl w:val="0"/>
                <w:numId w:val="3"/>
              </w:numPr>
              <w:jc w:val="both"/>
              <w:rPr>
                <w:rStyle w:val="fontstyle21"/>
                <w:bCs/>
                <w:sz w:val="26"/>
                <w:szCs w:val="26"/>
              </w:rPr>
            </w:pPr>
          </w:p>
        </w:tc>
        <w:tc>
          <w:tcPr>
            <w:tcW w:w="5666" w:type="dxa"/>
            <w:vAlign w:val="center"/>
          </w:tcPr>
          <w:p w:rsidR="000962BB" w:rsidRDefault="000962BB" w:rsidP="000962BB">
            <w:pPr>
              <w:rPr>
                <w:szCs w:val="26"/>
                <w:lang w:eastAsia="vi-VN"/>
              </w:rPr>
            </w:pPr>
            <w:r>
              <w:rPr>
                <w:szCs w:val="26"/>
                <w:lang w:eastAsia="vi-VN"/>
              </w:rPr>
              <w:t xml:space="preserve">Triển khai nghị định </w:t>
            </w:r>
            <w:r w:rsidRPr="007913D8">
              <w:rPr>
                <w:szCs w:val="26"/>
                <w:lang w:eastAsia="vi-VN"/>
              </w:rPr>
              <w:t>45/2020/NĐ-CP</w:t>
            </w:r>
          </w:p>
        </w:tc>
        <w:tc>
          <w:tcPr>
            <w:tcW w:w="3119" w:type="dxa"/>
            <w:vAlign w:val="center"/>
          </w:tcPr>
          <w:p w:rsidR="000962BB" w:rsidRDefault="000962BB" w:rsidP="000962BB">
            <w:pPr>
              <w:rPr>
                <w:szCs w:val="26"/>
                <w:lang w:eastAsia="vi-VN"/>
              </w:rPr>
            </w:pPr>
            <w:r>
              <w:rPr>
                <w:szCs w:val="26"/>
                <w:lang w:eastAsia="vi-VN"/>
              </w:rPr>
              <w:t>Tư pháp – Hộ tịch</w:t>
            </w:r>
          </w:p>
        </w:tc>
        <w:tc>
          <w:tcPr>
            <w:tcW w:w="2901" w:type="dxa"/>
            <w:vAlign w:val="center"/>
          </w:tcPr>
          <w:p w:rsidR="000962BB" w:rsidRPr="003F6EB3" w:rsidRDefault="000962BB" w:rsidP="000962BB">
            <w:pPr>
              <w:rPr>
                <w:rStyle w:val="fontstyle21"/>
                <w:bCs/>
                <w:sz w:val="26"/>
                <w:szCs w:val="26"/>
              </w:rPr>
            </w:pPr>
            <w:r>
              <w:rPr>
                <w:rStyle w:val="fontstyle21"/>
                <w:bCs/>
                <w:sz w:val="26"/>
                <w:szCs w:val="26"/>
              </w:rPr>
              <w:t>Văn phòng – Thống kê</w:t>
            </w:r>
          </w:p>
        </w:tc>
        <w:tc>
          <w:tcPr>
            <w:tcW w:w="1701" w:type="dxa"/>
            <w:vAlign w:val="center"/>
          </w:tcPr>
          <w:p w:rsidR="000962BB" w:rsidRPr="003F6EB3" w:rsidRDefault="000962BB" w:rsidP="000962BB">
            <w:pPr>
              <w:jc w:val="center"/>
              <w:rPr>
                <w:rStyle w:val="fontstyle21"/>
                <w:bCs/>
                <w:sz w:val="26"/>
                <w:szCs w:val="26"/>
              </w:rPr>
            </w:pPr>
            <w:r>
              <w:rPr>
                <w:rStyle w:val="fontstyle21"/>
                <w:bCs/>
                <w:sz w:val="26"/>
                <w:szCs w:val="26"/>
              </w:rPr>
              <w:t>2023</w:t>
            </w:r>
          </w:p>
        </w:tc>
        <w:tc>
          <w:tcPr>
            <w:tcW w:w="1022" w:type="dxa"/>
            <w:vAlign w:val="center"/>
          </w:tcPr>
          <w:p w:rsidR="000962BB" w:rsidRPr="003F6EB3" w:rsidRDefault="000962BB" w:rsidP="000962BB">
            <w:pPr>
              <w:rPr>
                <w:rStyle w:val="fontstyle21"/>
                <w:bCs/>
                <w:sz w:val="26"/>
                <w:szCs w:val="26"/>
              </w:rPr>
            </w:pPr>
          </w:p>
        </w:tc>
      </w:tr>
      <w:tr w:rsidR="000962BB" w:rsidRPr="003F6EB3" w:rsidTr="000962BB">
        <w:tc>
          <w:tcPr>
            <w:tcW w:w="708" w:type="dxa"/>
            <w:vAlign w:val="center"/>
          </w:tcPr>
          <w:p w:rsidR="000962BB" w:rsidRPr="003F6EB3" w:rsidRDefault="000962BB" w:rsidP="000962BB">
            <w:pPr>
              <w:pStyle w:val="ListParagraph"/>
              <w:numPr>
                <w:ilvl w:val="0"/>
                <w:numId w:val="3"/>
              </w:numPr>
              <w:jc w:val="both"/>
              <w:rPr>
                <w:rStyle w:val="fontstyle21"/>
                <w:bCs/>
                <w:sz w:val="26"/>
                <w:szCs w:val="26"/>
              </w:rPr>
            </w:pPr>
          </w:p>
        </w:tc>
        <w:tc>
          <w:tcPr>
            <w:tcW w:w="5666" w:type="dxa"/>
            <w:vAlign w:val="center"/>
          </w:tcPr>
          <w:p w:rsidR="000962BB" w:rsidRPr="003F6EB3" w:rsidRDefault="000962BB" w:rsidP="000962BB">
            <w:pPr>
              <w:rPr>
                <w:szCs w:val="26"/>
                <w:lang w:eastAsia="vi-VN"/>
              </w:rPr>
            </w:pPr>
            <w:r>
              <w:rPr>
                <w:szCs w:val="26"/>
                <w:lang w:eastAsia="vi-VN"/>
              </w:rPr>
              <w:t>Triển khai hướng dẫn người dân cài đặt và sử dụng ứng dụng Hue-s</w:t>
            </w:r>
          </w:p>
        </w:tc>
        <w:tc>
          <w:tcPr>
            <w:tcW w:w="3119" w:type="dxa"/>
            <w:vAlign w:val="center"/>
          </w:tcPr>
          <w:p w:rsidR="000962BB" w:rsidRPr="003F6EB3" w:rsidRDefault="000962BB" w:rsidP="000962BB">
            <w:pPr>
              <w:rPr>
                <w:spacing w:val="-8"/>
                <w:szCs w:val="26"/>
              </w:rPr>
            </w:pPr>
            <w:r>
              <w:rPr>
                <w:spacing w:val="-8"/>
                <w:szCs w:val="26"/>
              </w:rPr>
              <w:t>Tổ Công nghệ số cộng đồng</w:t>
            </w:r>
          </w:p>
        </w:tc>
        <w:tc>
          <w:tcPr>
            <w:tcW w:w="2901" w:type="dxa"/>
            <w:vAlign w:val="center"/>
          </w:tcPr>
          <w:p w:rsidR="000962BB" w:rsidRPr="003F6EB3" w:rsidRDefault="000962BB" w:rsidP="000962BB">
            <w:pPr>
              <w:rPr>
                <w:rStyle w:val="fontstyle21"/>
                <w:bCs/>
                <w:sz w:val="26"/>
                <w:szCs w:val="26"/>
              </w:rPr>
            </w:pPr>
            <w:r>
              <w:rPr>
                <w:rStyle w:val="fontstyle21"/>
                <w:bCs/>
                <w:sz w:val="26"/>
                <w:szCs w:val="26"/>
              </w:rPr>
              <w:t>Văn hóa xã hội</w:t>
            </w:r>
          </w:p>
        </w:tc>
        <w:tc>
          <w:tcPr>
            <w:tcW w:w="1701" w:type="dxa"/>
            <w:vAlign w:val="center"/>
          </w:tcPr>
          <w:p w:rsidR="000962BB" w:rsidRPr="003F6EB3" w:rsidRDefault="000962BB" w:rsidP="000962BB">
            <w:pPr>
              <w:jc w:val="center"/>
              <w:rPr>
                <w:rStyle w:val="fontstyle21"/>
                <w:bCs/>
                <w:sz w:val="26"/>
                <w:szCs w:val="26"/>
              </w:rPr>
            </w:pPr>
            <w:r>
              <w:rPr>
                <w:rStyle w:val="fontstyle21"/>
                <w:bCs/>
                <w:sz w:val="26"/>
                <w:szCs w:val="26"/>
              </w:rPr>
              <w:t>Thường xuyên</w:t>
            </w:r>
          </w:p>
        </w:tc>
        <w:tc>
          <w:tcPr>
            <w:tcW w:w="1022" w:type="dxa"/>
            <w:vAlign w:val="center"/>
          </w:tcPr>
          <w:p w:rsidR="000962BB" w:rsidRPr="003F6EB3" w:rsidRDefault="000962BB" w:rsidP="000962BB">
            <w:pPr>
              <w:rPr>
                <w:rStyle w:val="fontstyle21"/>
                <w:bCs/>
                <w:sz w:val="26"/>
                <w:szCs w:val="26"/>
              </w:rPr>
            </w:pPr>
          </w:p>
        </w:tc>
      </w:tr>
      <w:tr w:rsidR="000962BB" w:rsidRPr="003F6EB3" w:rsidTr="000962BB">
        <w:tc>
          <w:tcPr>
            <w:tcW w:w="708" w:type="dxa"/>
            <w:vAlign w:val="center"/>
          </w:tcPr>
          <w:p w:rsidR="000962BB" w:rsidRPr="003F6EB3" w:rsidRDefault="000962BB" w:rsidP="000962BB">
            <w:pPr>
              <w:pStyle w:val="ListParagraph"/>
              <w:numPr>
                <w:ilvl w:val="0"/>
                <w:numId w:val="3"/>
              </w:numPr>
              <w:jc w:val="both"/>
              <w:rPr>
                <w:rStyle w:val="fontstyle21"/>
                <w:bCs/>
                <w:sz w:val="26"/>
                <w:szCs w:val="26"/>
              </w:rPr>
            </w:pPr>
          </w:p>
        </w:tc>
        <w:tc>
          <w:tcPr>
            <w:tcW w:w="5666" w:type="dxa"/>
            <w:vAlign w:val="center"/>
          </w:tcPr>
          <w:p w:rsidR="000962BB" w:rsidRPr="00A92263" w:rsidRDefault="000962BB" w:rsidP="000962BB">
            <w:pPr>
              <w:rPr>
                <w:bCs/>
                <w:szCs w:val="26"/>
              </w:rPr>
            </w:pPr>
            <w:r w:rsidRPr="00A92263">
              <w:rPr>
                <w:bCs/>
                <w:szCs w:val="26"/>
              </w:rPr>
              <w:t>Triển khai số hóa kết quả giải quyết TTHC</w:t>
            </w:r>
          </w:p>
        </w:tc>
        <w:tc>
          <w:tcPr>
            <w:tcW w:w="3119" w:type="dxa"/>
            <w:vAlign w:val="center"/>
          </w:tcPr>
          <w:p w:rsidR="000962BB" w:rsidRPr="003F6EB3" w:rsidRDefault="000962BB" w:rsidP="000962BB">
            <w:pPr>
              <w:rPr>
                <w:szCs w:val="26"/>
              </w:rPr>
            </w:pPr>
            <w:r>
              <w:rPr>
                <w:szCs w:val="26"/>
              </w:rPr>
              <w:t>Bộ phận TN&amp;TKQ</w:t>
            </w:r>
          </w:p>
        </w:tc>
        <w:tc>
          <w:tcPr>
            <w:tcW w:w="2901" w:type="dxa"/>
            <w:vAlign w:val="center"/>
          </w:tcPr>
          <w:p w:rsidR="000962BB" w:rsidRPr="003F6EB3" w:rsidRDefault="000962BB" w:rsidP="000962BB">
            <w:pPr>
              <w:rPr>
                <w:spacing w:val="-8"/>
                <w:szCs w:val="26"/>
              </w:rPr>
            </w:pPr>
            <w:r>
              <w:rPr>
                <w:spacing w:val="-8"/>
                <w:szCs w:val="26"/>
              </w:rPr>
              <w:t>Văn phòng – Thống kê</w:t>
            </w:r>
          </w:p>
        </w:tc>
        <w:tc>
          <w:tcPr>
            <w:tcW w:w="1701" w:type="dxa"/>
            <w:vAlign w:val="center"/>
          </w:tcPr>
          <w:p w:rsidR="000962BB" w:rsidRPr="003F6EB3" w:rsidRDefault="000962BB" w:rsidP="000962BB">
            <w:pPr>
              <w:jc w:val="center"/>
              <w:rPr>
                <w:szCs w:val="26"/>
              </w:rPr>
            </w:pPr>
            <w:r>
              <w:rPr>
                <w:szCs w:val="26"/>
              </w:rPr>
              <w:t>Khi tiếp nhận, giải quyết TTHC</w:t>
            </w:r>
          </w:p>
        </w:tc>
        <w:tc>
          <w:tcPr>
            <w:tcW w:w="1022" w:type="dxa"/>
            <w:vAlign w:val="center"/>
          </w:tcPr>
          <w:p w:rsidR="000962BB" w:rsidRPr="003F6EB3" w:rsidRDefault="000962BB" w:rsidP="000962BB">
            <w:pPr>
              <w:rPr>
                <w:spacing w:val="-8"/>
                <w:szCs w:val="26"/>
              </w:rPr>
            </w:pPr>
          </w:p>
        </w:tc>
      </w:tr>
    </w:tbl>
    <w:p w:rsidR="00B404EE" w:rsidRDefault="00B404EE" w:rsidP="00C754A9">
      <w:pPr>
        <w:jc w:val="both"/>
      </w:pPr>
    </w:p>
    <w:p w:rsidR="0001214C" w:rsidRPr="002B5560" w:rsidRDefault="0001214C" w:rsidP="00C754A9">
      <w:pPr>
        <w:ind w:left="1440" w:firstLine="720"/>
        <w:jc w:val="both"/>
        <w:rPr>
          <w:b/>
          <w:szCs w:val="26"/>
          <w:lang w:val="it-IT"/>
        </w:rPr>
      </w:pPr>
    </w:p>
    <w:sectPr w:rsidR="0001214C" w:rsidRPr="002B5560" w:rsidSect="00B404EE">
      <w:footerReference w:type="default" r:id="rId12"/>
      <w:pgSz w:w="16839" w:h="11907" w:orient="landscape" w:code="9"/>
      <w:pgMar w:top="1134" w:right="1134" w:bottom="1134" w:left="1134" w:header="720" w:footer="720" w:gutter="0"/>
      <w:pgNumType w:start="1"/>
      <w:cols w:space="720"/>
      <w:vAlign w:val="cen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4DBC" w:rsidRDefault="00D64DBC" w:rsidP="000A2705">
      <w:r>
        <w:separator/>
      </w:r>
    </w:p>
  </w:endnote>
  <w:endnote w:type="continuationSeparator" w:id="0">
    <w:p w:rsidR="00D64DBC" w:rsidRDefault="00D64DBC" w:rsidP="000A27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charset w:val="00"/>
    <w:family w:val="roman"/>
    <w:pitch w:val="default"/>
    <w:sig w:usb0="00000000" w:usb1="00000000" w:usb2="00000000"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1A6" w:rsidRDefault="005001A6" w:rsidP="00243C19">
    <w:pPr>
      <w:pStyle w:val="Footer"/>
      <w:jc w:val="right"/>
    </w:pPr>
  </w:p>
  <w:p w:rsidR="005001A6" w:rsidRDefault="005001A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1A6" w:rsidRPr="0005099F" w:rsidRDefault="005001A6" w:rsidP="005001A6">
    <w:pPr>
      <w:pStyle w:val="Header"/>
    </w:pPr>
  </w:p>
  <w:p w:rsidR="005001A6" w:rsidRDefault="005001A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4DBC" w:rsidRDefault="00D64DBC" w:rsidP="000A2705">
      <w:r>
        <w:separator/>
      </w:r>
    </w:p>
  </w:footnote>
  <w:footnote w:type="continuationSeparator" w:id="0">
    <w:p w:rsidR="00D64DBC" w:rsidRDefault="00D64DBC" w:rsidP="000A27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5675856"/>
      <w:docPartObj>
        <w:docPartGallery w:val="Page Numbers (Top of Page)"/>
        <w:docPartUnique/>
      </w:docPartObj>
    </w:sdtPr>
    <w:sdtEndPr>
      <w:rPr>
        <w:noProof/>
      </w:rPr>
    </w:sdtEndPr>
    <w:sdtContent>
      <w:p w:rsidR="00450473" w:rsidRDefault="00450473">
        <w:pPr>
          <w:pStyle w:val="Header"/>
          <w:jc w:val="center"/>
        </w:pPr>
        <w:r>
          <w:fldChar w:fldCharType="begin"/>
        </w:r>
        <w:r>
          <w:instrText xml:space="preserve"> PAGE   \* MERGEFORMAT </w:instrText>
        </w:r>
        <w:r>
          <w:fldChar w:fldCharType="separate"/>
        </w:r>
        <w:r w:rsidR="00FC790A">
          <w:rPr>
            <w:noProof/>
          </w:rPr>
          <w:t>1</w:t>
        </w:r>
        <w:r>
          <w:rPr>
            <w:noProof/>
          </w:rPr>
          <w:fldChar w:fldCharType="end"/>
        </w:r>
      </w:p>
    </w:sdtContent>
  </w:sdt>
  <w:p w:rsidR="005001A6" w:rsidRDefault="005001A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1A6" w:rsidRDefault="005001A6">
    <w:pPr>
      <w:pStyle w:val="Header"/>
      <w:jc w:val="center"/>
    </w:pPr>
  </w:p>
  <w:p w:rsidR="005001A6" w:rsidRDefault="005001A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40503"/>
    <w:multiLevelType w:val="hybridMultilevel"/>
    <w:tmpl w:val="9444810E"/>
    <w:lvl w:ilvl="0" w:tplc="2CDA2E58">
      <w:start w:val="1"/>
      <w:numFmt w:val="decimal"/>
      <w:lvlText w:val="%1"/>
      <w:lvlJc w:val="center"/>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D64719"/>
    <w:multiLevelType w:val="hybridMultilevel"/>
    <w:tmpl w:val="1F4E52B4"/>
    <w:lvl w:ilvl="0" w:tplc="E8FE0BB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19D66B65"/>
    <w:multiLevelType w:val="hybridMultilevel"/>
    <w:tmpl w:val="ACBACEAE"/>
    <w:lvl w:ilvl="0" w:tplc="2F263E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211D"/>
    <w:rsid w:val="000020B6"/>
    <w:rsid w:val="00004365"/>
    <w:rsid w:val="000062FD"/>
    <w:rsid w:val="0001214C"/>
    <w:rsid w:val="000160EA"/>
    <w:rsid w:val="000247CF"/>
    <w:rsid w:val="0002650B"/>
    <w:rsid w:val="00034575"/>
    <w:rsid w:val="00035B7B"/>
    <w:rsid w:val="000366EC"/>
    <w:rsid w:val="000368F2"/>
    <w:rsid w:val="000446C9"/>
    <w:rsid w:val="000470BA"/>
    <w:rsid w:val="00052B16"/>
    <w:rsid w:val="00054359"/>
    <w:rsid w:val="0006314C"/>
    <w:rsid w:val="00065FC2"/>
    <w:rsid w:val="0006704F"/>
    <w:rsid w:val="00072452"/>
    <w:rsid w:val="000729DC"/>
    <w:rsid w:val="00074EC9"/>
    <w:rsid w:val="0007661B"/>
    <w:rsid w:val="000768F5"/>
    <w:rsid w:val="000768FE"/>
    <w:rsid w:val="00076D2D"/>
    <w:rsid w:val="000816E2"/>
    <w:rsid w:val="000818CF"/>
    <w:rsid w:val="00082013"/>
    <w:rsid w:val="000839C1"/>
    <w:rsid w:val="00084064"/>
    <w:rsid w:val="00085109"/>
    <w:rsid w:val="00086D99"/>
    <w:rsid w:val="00090BE2"/>
    <w:rsid w:val="000910BD"/>
    <w:rsid w:val="00092CF9"/>
    <w:rsid w:val="00095275"/>
    <w:rsid w:val="000962BB"/>
    <w:rsid w:val="00096AAF"/>
    <w:rsid w:val="000A1D5F"/>
    <w:rsid w:val="000A2705"/>
    <w:rsid w:val="000A3998"/>
    <w:rsid w:val="000A78FA"/>
    <w:rsid w:val="000B13EB"/>
    <w:rsid w:val="000B211D"/>
    <w:rsid w:val="000B2E14"/>
    <w:rsid w:val="000B30F2"/>
    <w:rsid w:val="000B3985"/>
    <w:rsid w:val="000B405F"/>
    <w:rsid w:val="000B4FD0"/>
    <w:rsid w:val="000C18FC"/>
    <w:rsid w:val="000C1DDD"/>
    <w:rsid w:val="000C7D4D"/>
    <w:rsid w:val="000D0806"/>
    <w:rsid w:val="000D0D60"/>
    <w:rsid w:val="000D51F3"/>
    <w:rsid w:val="000D7D1F"/>
    <w:rsid w:val="000E14E8"/>
    <w:rsid w:val="000E4158"/>
    <w:rsid w:val="000E59FF"/>
    <w:rsid w:val="000E60C3"/>
    <w:rsid w:val="001012FF"/>
    <w:rsid w:val="001024ED"/>
    <w:rsid w:val="001035B8"/>
    <w:rsid w:val="001039A2"/>
    <w:rsid w:val="00104866"/>
    <w:rsid w:val="0010640C"/>
    <w:rsid w:val="00106699"/>
    <w:rsid w:val="00107620"/>
    <w:rsid w:val="00116B2F"/>
    <w:rsid w:val="001214FD"/>
    <w:rsid w:val="00123730"/>
    <w:rsid w:val="00124A27"/>
    <w:rsid w:val="00131F65"/>
    <w:rsid w:val="001324D8"/>
    <w:rsid w:val="00132530"/>
    <w:rsid w:val="00133A54"/>
    <w:rsid w:val="001439CF"/>
    <w:rsid w:val="00160C23"/>
    <w:rsid w:val="0016284A"/>
    <w:rsid w:val="00172AE3"/>
    <w:rsid w:val="0017588D"/>
    <w:rsid w:val="001769E1"/>
    <w:rsid w:val="00177BCF"/>
    <w:rsid w:val="00183903"/>
    <w:rsid w:val="00184DA3"/>
    <w:rsid w:val="00190655"/>
    <w:rsid w:val="00190D70"/>
    <w:rsid w:val="00192079"/>
    <w:rsid w:val="00192EAE"/>
    <w:rsid w:val="0019304B"/>
    <w:rsid w:val="00196ECA"/>
    <w:rsid w:val="0019745F"/>
    <w:rsid w:val="001A10E0"/>
    <w:rsid w:val="001A41AD"/>
    <w:rsid w:val="001A6792"/>
    <w:rsid w:val="001A7414"/>
    <w:rsid w:val="001B46E9"/>
    <w:rsid w:val="001B68C5"/>
    <w:rsid w:val="001B7FCB"/>
    <w:rsid w:val="001C1D83"/>
    <w:rsid w:val="001C449C"/>
    <w:rsid w:val="001C5BAC"/>
    <w:rsid w:val="001C7418"/>
    <w:rsid w:val="001C7CA4"/>
    <w:rsid w:val="001D1AC6"/>
    <w:rsid w:val="001D229A"/>
    <w:rsid w:val="001D2484"/>
    <w:rsid w:val="001D3EC8"/>
    <w:rsid w:val="001D4B65"/>
    <w:rsid w:val="001D7432"/>
    <w:rsid w:val="001E0362"/>
    <w:rsid w:val="001E063A"/>
    <w:rsid w:val="001E330F"/>
    <w:rsid w:val="001E69A7"/>
    <w:rsid w:val="001F64BF"/>
    <w:rsid w:val="002077CA"/>
    <w:rsid w:val="00212034"/>
    <w:rsid w:val="00212BFF"/>
    <w:rsid w:val="00213A9F"/>
    <w:rsid w:val="00216799"/>
    <w:rsid w:val="00220B88"/>
    <w:rsid w:val="00223278"/>
    <w:rsid w:val="00223745"/>
    <w:rsid w:val="00224330"/>
    <w:rsid w:val="00224D08"/>
    <w:rsid w:val="00230B33"/>
    <w:rsid w:val="00240DBC"/>
    <w:rsid w:val="00242206"/>
    <w:rsid w:val="0024289C"/>
    <w:rsid w:val="00243C19"/>
    <w:rsid w:val="002460B8"/>
    <w:rsid w:val="00251E18"/>
    <w:rsid w:val="0025346A"/>
    <w:rsid w:val="0025406D"/>
    <w:rsid w:val="002541E7"/>
    <w:rsid w:val="00254449"/>
    <w:rsid w:val="002553C9"/>
    <w:rsid w:val="00255A9B"/>
    <w:rsid w:val="00257208"/>
    <w:rsid w:val="00257E54"/>
    <w:rsid w:val="00260741"/>
    <w:rsid w:val="00262CCF"/>
    <w:rsid w:val="002658EA"/>
    <w:rsid w:val="00265C90"/>
    <w:rsid w:val="002704C9"/>
    <w:rsid w:val="00270EF8"/>
    <w:rsid w:val="00273DFD"/>
    <w:rsid w:val="00273FC7"/>
    <w:rsid w:val="002743A6"/>
    <w:rsid w:val="002819EE"/>
    <w:rsid w:val="00281BFB"/>
    <w:rsid w:val="00283C0B"/>
    <w:rsid w:val="002847A3"/>
    <w:rsid w:val="00285E82"/>
    <w:rsid w:val="0028634A"/>
    <w:rsid w:val="00286AA2"/>
    <w:rsid w:val="00287EF6"/>
    <w:rsid w:val="0029289E"/>
    <w:rsid w:val="00293502"/>
    <w:rsid w:val="002940C8"/>
    <w:rsid w:val="00295350"/>
    <w:rsid w:val="002A11B4"/>
    <w:rsid w:val="002A1228"/>
    <w:rsid w:val="002A12EF"/>
    <w:rsid w:val="002A277E"/>
    <w:rsid w:val="002A31E8"/>
    <w:rsid w:val="002A6C00"/>
    <w:rsid w:val="002B0A26"/>
    <w:rsid w:val="002B0AE1"/>
    <w:rsid w:val="002B320A"/>
    <w:rsid w:val="002B4DDD"/>
    <w:rsid w:val="002B5560"/>
    <w:rsid w:val="002B7A0E"/>
    <w:rsid w:val="002C02A0"/>
    <w:rsid w:val="002C1289"/>
    <w:rsid w:val="002C3039"/>
    <w:rsid w:val="002D08EF"/>
    <w:rsid w:val="002D2565"/>
    <w:rsid w:val="002D334E"/>
    <w:rsid w:val="002D6419"/>
    <w:rsid w:val="002E2683"/>
    <w:rsid w:val="002E3961"/>
    <w:rsid w:val="002E47E0"/>
    <w:rsid w:val="002F0E3F"/>
    <w:rsid w:val="002F16E8"/>
    <w:rsid w:val="002F2C8B"/>
    <w:rsid w:val="002F303D"/>
    <w:rsid w:val="002F4AC0"/>
    <w:rsid w:val="002F5B63"/>
    <w:rsid w:val="003022B2"/>
    <w:rsid w:val="003103B1"/>
    <w:rsid w:val="00313A46"/>
    <w:rsid w:val="00316CC2"/>
    <w:rsid w:val="00317CE5"/>
    <w:rsid w:val="00321382"/>
    <w:rsid w:val="00323DD5"/>
    <w:rsid w:val="0032579E"/>
    <w:rsid w:val="00326A07"/>
    <w:rsid w:val="003277E7"/>
    <w:rsid w:val="00331A2C"/>
    <w:rsid w:val="00332CB0"/>
    <w:rsid w:val="0033512E"/>
    <w:rsid w:val="0033516A"/>
    <w:rsid w:val="00335C02"/>
    <w:rsid w:val="00335F0A"/>
    <w:rsid w:val="003366E2"/>
    <w:rsid w:val="00336EE0"/>
    <w:rsid w:val="003414C1"/>
    <w:rsid w:val="003419C2"/>
    <w:rsid w:val="00343897"/>
    <w:rsid w:val="003477B5"/>
    <w:rsid w:val="003642FF"/>
    <w:rsid w:val="00364FE9"/>
    <w:rsid w:val="00366158"/>
    <w:rsid w:val="00366972"/>
    <w:rsid w:val="00367E4D"/>
    <w:rsid w:val="00370BDB"/>
    <w:rsid w:val="00382E01"/>
    <w:rsid w:val="00385F2B"/>
    <w:rsid w:val="003865BF"/>
    <w:rsid w:val="00390585"/>
    <w:rsid w:val="00392D7A"/>
    <w:rsid w:val="00395879"/>
    <w:rsid w:val="0039789A"/>
    <w:rsid w:val="003A2808"/>
    <w:rsid w:val="003B64D4"/>
    <w:rsid w:val="003C07DA"/>
    <w:rsid w:val="003C1889"/>
    <w:rsid w:val="003C25E2"/>
    <w:rsid w:val="003C4D8D"/>
    <w:rsid w:val="003C6ADC"/>
    <w:rsid w:val="003D1459"/>
    <w:rsid w:val="003D2A4F"/>
    <w:rsid w:val="003D4D6E"/>
    <w:rsid w:val="003D75C0"/>
    <w:rsid w:val="003F0752"/>
    <w:rsid w:val="003F0EA1"/>
    <w:rsid w:val="003F3E7F"/>
    <w:rsid w:val="003F5D18"/>
    <w:rsid w:val="00402A3D"/>
    <w:rsid w:val="004077A9"/>
    <w:rsid w:val="004079A3"/>
    <w:rsid w:val="0041103B"/>
    <w:rsid w:val="004112E2"/>
    <w:rsid w:val="004122C0"/>
    <w:rsid w:val="0041419C"/>
    <w:rsid w:val="00414EBE"/>
    <w:rsid w:val="004158D4"/>
    <w:rsid w:val="00416B9D"/>
    <w:rsid w:val="00417FE5"/>
    <w:rsid w:val="00420E7D"/>
    <w:rsid w:val="00421E87"/>
    <w:rsid w:val="004221A6"/>
    <w:rsid w:val="00424F40"/>
    <w:rsid w:val="004304E6"/>
    <w:rsid w:val="00431A5B"/>
    <w:rsid w:val="00431E1F"/>
    <w:rsid w:val="004344CC"/>
    <w:rsid w:val="0043524C"/>
    <w:rsid w:val="004405BD"/>
    <w:rsid w:val="00440CCA"/>
    <w:rsid w:val="00442914"/>
    <w:rsid w:val="00450473"/>
    <w:rsid w:val="0045254C"/>
    <w:rsid w:val="00452550"/>
    <w:rsid w:val="004546C0"/>
    <w:rsid w:val="00456045"/>
    <w:rsid w:val="004613B6"/>
    <w:rsid w:val="00466E32"/>
    <w:rsid w:val="00470837"/>
    <w:rsid w:val="004737CB"/>
    <w:rsid w:val="004768DE"/>
    <w:rsid w:val="00477B97"/>
    <w:rsid w:val="00485450"/>
    <w:rsid w:val="00491AC5"/>
    <w:rsid w:val="00494A9F"/>
    <w:rsid w:val="004978C6"/>
    <w:rsid w:val="004A7A1D"/>
    <w:rsid w:val="004B2292"/>
    <w:rsid w:val="004B3484"/>
    <w:rsid w:val="004B4140"/>
    <w:rsid w:val="004B73C3"/>
    <w:rsid w:val="004C01BD"/>
    <w:rsid w:val="004C18F2"/>
    <w:rsid w:val="004C3819"/>
    <w:rsid w:val="004C406A"/>
    <w:rsid w:val="004C44C6"/>
    <w:rsid w:val="004C507A"/>
    <w:rsid w:val="004C7EDA"/>
    <w:rsid w:val="004D0FFC"/>
    <w:rsid w:val="004D1F2F"/>
    <w:rsid w:val="004D259E"/>
    <w:rsid w:val="004D74DF"/>
    <w:rsid w:val="004E050C"/>
    <w:rsid w:val="004E778D"/>
    <w:rsid w:val="004F1BB8"/>
    <w:rsid w:val="004F431D"/>
    <w:rsid w:val="005001A6"/>
    <w:rsid w:val="00500EF3"/>
    <w:rsid w:val="00501D8D"/>
    <w:rsid w:val="0050622D"/>
    <w:rsid w:val="00510526"/>
    <w:rsid w:val="00514AB2"/>
    <w:rsid w:val="00515357"/>
    <w:rsid w:val="00515EFB"/>
    <w:rsid w:val="00515FE4"/>
    <w:rsid w:val="00520577"/>
    <w:rsid w:val="00520C8D"/>
    <w:rsid w:val="00520CF8"/>
    <w:rsid w:val="005227B0"/>
    <w:rsid w:val="00522AD4"/>
    <w:rsid w:val="005258D3"/>
    <w:rsid w:val="00530BC6"/>
    <w:rsid w:val="005319AE"/>
    <w:rsid w:val="00534C7E"/>
    <w:rsid w:val="0053620E"/>
    <w:rsid w:val="005401DF"/>
    <w:rsid w:val="00540936"/>
    <w:rsid w:val="00540B84"/>
    <w:rsid w:val="0054178A"/>
    <w:rsid w:val="00541B0C"/>
    <w:rsid w:val="00542379"/>
    <w:rsid w:val="00551BD6"/>
    <w:rsid w:val="00556EF2"/>
    <w:rsid w:val="00557650"/>
    <w:rsid w:val="00560205"/>
    <w:rsid w:val="00560AB9"/>
    <w:rsid w:val="00560DE0"/>
    <w:rsid w:val="0056287C"/>
    <w:rsid w:val="0056341A"/>
    <w:rsid w:val="005643A9"/>
    <w:rsid w:val="005660CC"/>
    <w:rsid w:val="0056703F"/>
    <w:rsid w:val="005677A8"/>
    <w:rsid w:val="00573E9D"/>
    <w:rsid w:val="0058038F"/>
    <w:rsid w:val="005806DE"/>
    <w:rsid w:val="00581B45"/>
    <w:rsid w:val="00583C16"/>
    <w:rsid w:val="00586506"/>
    <w:rsid w:val="00590C8C"/>
    <w:rsid w:val="00591260"/>
    <w:rsid w:val="0059149A"/>
    <w:rsid w:val="00594B6C"/>
    <w:rsid w:val="00595E36"/>
    <w:rsid w:val="00597DD4"/>
    <w:rsid w:val="005A1DEF"/>
    <w:rsid w:val="005B0067"/>
    <w:rsid w:val="005B15D3"/>
    <w:rsid w:val="005B21E5"/>
    <w:rsid w:val="005B528B"/>
    <w:rsid w:val="005B5B35"/>
    <w:rsid w:val="005B70D8"/>
    <w:rsid w:val="005B74B8"/>
    <w:rsid w:val="005C0977"/>
    <w:rsid w:val="005C11E3"/>
    <w:rsid w:val="005C1CEA"/>
    <w:rsid w:val="005C2663"/>
    <w:rsid w:val="005D09CE"/>
    <w:rsid w:val="005D2DA6"/>
    <w:rsid w:val="005D63CB"/>
    <w:rsid w:val="005D67A9"/>
    <w:rsid w:val="005E1319"/>
    <w:rsid w:val="005E224C"/>
    <w:rsid w:val="005F0FF3"/>
    <w:rsid w:val="005F14D3"/>
    <w:rsid w:val="005F32DB"/>
    <w:rsid w:val="005F799A"/>
    <w:rsid w:val="00602BE7"/>
    <w:rsid w:val="00603612"/>
    <w:rsid w:val="00612801"/>
    <w:rsid w:val="00612828"/>
    <w:rsid w:val="006129CC"/>
    <w:rsid w:val="00615B66"/>
    <w:rsid w:val="00620F54"/>
    <w:rsid w:val="00626C82"/>
    <w:rsid w:val="0062713D"/>
    <w:rsid w:val="00630ACA"/>
    <w:rsid w:val="00630F54"/>
    <w:rsid w:val="00632BB0"/>
    <w:rsid w:val="00632D84"/>
    <w:rsid w:val="006344A9"/>
    <w:rsid w:val="00640A08"/>
    <w:rsid w:val="0064341D"/>
    <w:rsid w:val="00645DD1"/>
    <w:rsid w:val="00646A9B"/>
    <w:rsid w:val="00656282"/>
    <w:rsid w:val="00661745"/>
    <w:rsid w:val="00661B6F"/>
    <w:rsid w:val="00661F76"/>
    <w:rsid w:val="006642E8"/>
    <w:rsid w:val="00664BE6"/>
    <w:rsid w:val="00665170"/>
    <w:rsid w:val="00667CA5"/>
    <w:rsid w:val="00671D66"/>
    <w:rsid w:val="00675269"/>
    <w:rsid w:val="006771D1"/>
    <w:rsid w:val="00680DC9"/>
    <w:rsid w:val="00681CE3"/>
    <w:rsid w:val="00682847"/>
    <w:rsid w:val="00682939"/>
    <w:rsid w:val="00685D07"/>
    <w:rsid w:val="00686411"/>
    <w:rsid w:val="00690394"/>
    <w:rsid w:val="00691D5D"/>
    <w:rsid w:val="006929C3"/>
    <w:rsid w:val="006976A2"/>
    <w:rsid w:val="006A102C"/>
    <w:rsid w:val="006A4E52"/>
    <w:rsid w:val="006A669F"/>
    <w:rsid w:val="006A6A28"/>
    <w:rsid w:val="006B179B"/>
    <w:rsid w:val="006B2E07"/>
    <w:rsid w:val="006B3635"/>
    <w:rsid w:val="006B524C"/>
    <w:rsid w:val="006B6204"/>
    <w:rsid w:val="006C14A8"/>
    <w:rsid w:val="006C363A"/>
    <w:rsid w:val="006C7E96"/>
    <w:rsid w:val="006D196B"/>
    <w:rsid w:val="006E0723"/>
    <w:rsid w:val="006E6E13"/>
    <w:rsid w:val="006F0FC7"/>
    <w:rsid w:val="006F27B5"/>
    <w:rsid w:val="006F3786"/>
    <w:rsid w:val="006F4FE2"/>
    <w:rsid w:val="006F6786"/>
    <w:rsid w:val="007009E6"/>
    <w:rsid w:val="00704823"/>
    <w:rsid w:val="007058D3"/>
    <w:rsid w:val="00705A35"/>
    <w:rsid w:val="00705E4D"/>
    <w:rsid w:val="0070686E"/>
    <w:rsid w:val="00707D73"/>
    <w:rsid w:val="007109EB"/>
    <w:rsid w:val="007157D0"/>
    <w:rsid w:val="00715DAD"/>
    <w:rsid w:val="0071764E"/>
    <w:rsid w:val="00717B94"/>
    <w:rsid w:val="00720BAC"/>
    <w:rsid w:val="00726A63"/>
    <w:rsid w:val="00730EA7"/>
    <w:rsid w:val="007328F2"/>
    <w:rsid w:val="00733347"/>
    <w:rsid w:val="0073422C"/>
    <w:rsid w:val="00735EB6"/>
    <w:rsid w:val="00736D54"/>
    <w:rsid w:val="00742892"/>
    <w:rsid w:val="00743DCF"/>
    <w:rsid w:val="00746B00"/>
    <w:rsid w:val="00750DC2"/>
    <w:rsid w:val="00750F04"/>
    <w:rsid w:val="00751617"/>
    <w:rsid w:val="00753099"/>
    <w:rsid w:val="00753103"/>
    <w:rsid w:val="0075785C"/>
    <w:rsid w:val="00760504"/>
    <w:rsid w:val="00762482"/>
    <w:rsid w:val="007630B3"/>
    <w:rsid w:val="007702B7"/>
    <w:rsid w:val="00776F2F"/>
    <w:rsid w:val="007773BA"/>
    <w:rsid w:val="00782BBF"/>
    <w:rsid w:val="0078411B"/>
    <w:rsid w:val="00784722"/>
    <w:rsid w:val="0078675C"/>
    <w:rsid w:val="00786BD1"/>
    <w:rsid w:val="00790FF5"/>
    <w:rsid w:val="007913D8"/>
    <w:rsid w:val="007931CE"/>
    <w:rsid w:val="0079425D"/>
    <w:rsid w:val="007A0E4B"/>
    <w:rsid w:val="007A136E"/>
    <w:rsid w:val="007A2027"/>
    <w:rsid w:val="007A27A1"/>
    <w:rsid w:val="007A4119"/>
    <w:rsid w:val="007B30B8"/>
    <w:rsid w:val="007B3335"/>
    <w:rsid w:val="007B4413"/>
    <w:rsid w:val="007C0276"/>
    <w:rsid w:val="007D0AAF"/>
    <w:rsid w:val="007D16AB"/>
    <w:rsid w:val="007D1C75"/>
    <w:rsid w:val="007D5DB4"/>
    <w:rsid w:val="007D65BE"/>
    <w:rsid w:val="007D7F0F"/>
    <w:rsid w:val="007E129C"/>
    <w:rsid w:val="007E3934"/>
    <w:rsid w:val="007E3FD3"/>
    <w:rsid w:val="007F1748"/>
    <w:rsid w:val="00804530"/>
    <w:rsid w:val="00810373"/>
    <w:rsid w:val="00812C2D"/>
    <w:rsid w:val="008143C7"/>
    <w:rsid w:val="0081443A"/>
    <w:rsid w:val="00821CC0"/>
    <w:rsid w:val="00822B63"/>
    <w:rsid w:val="00825BDB"/>
    <w:rsid w:val="0083057D"/>
    <w:rsid w:val="00832811"/>
    <w:rsid w:val="0083298D"/>
    <w:rsid w:val="00832F41"/>
    <w:rsid w:val="00834199"/>
    <w:rsid w:val="0083419D"/>
    <w:rsid w:val="00834530"/>
    <w:rsid w:val="008348A8"/>
    <w:rsid w:val="008463DE"/>
    <w:rsid w:val="00846675"/>
    <w:rsid w:val="008479BA"/>
    <w:rsid w:val="00847F9E"/>
    <w:rsid w:val="0085057C"/>
    <w:rsid w:val="0085088B"/>
    <w:rsid w:val="00851362"/>
    <w:rsid w:val="0086232F"/>
    <w:rsid w:val="00863D9F"/>
    <w:rsid w:val="00865EAF"/>
    <w:rsid w:val="008776F4"/>
    <w:rsid w:val="008806F2"/>
    <w:rsid w:val="0088117C"/>
    <w:rsid w:val="00882A5D"/>
    <w:rsid w:val="00885B33"/>
    <w:rsid w:val="00887689"/>
    <w:rsid w:val="008901FB"/>
    <w:rsid w:val="008950A5"/>
    <w:rsid w:val="00896193"/>
    <w:rsid w:val="008A110D"/>
    <w:rsid w:val="008A37AB"/>
    <w:rsid w:val="008A60F6"/>
    <w:rsid w:val="008A6B27"/>
    <w:rsid w:val="008B430E"/>
    <w:rsid w:val="008B49BD"/>
    <w:rsid w:val="008B66B1"/>
    <w:rsid w:val="008B6D2E"/>
    <w:rsid w:val="008C098C"/>
    <w:rsid w:val="008C1756"/>
    <w:rsid w:val="008C42F4"/>
    <w:rsid w:val="008C48AA"/>
    <w:rsid w:val="008C7338"/>
    <w:rsid w:val="008D7795"/>
    <w:rsid w:val="008E07BE"/>
    <w:rsid w:val="008E0CD9"/>
    <w:rsid w:val="008E5C82"/>
    <w:rsid w:val="008F2ED4"/>
    <w:rsid w:val="008F4418"/>
    <w:rsid w:val="008F6E69"/>
    <w:rsid w:val="008F7490"/>
    <w:rsid w:val="00900186"/>
    <w:rsid w:val="00902828"/>
    <w:rsid w:val="00907613"/>
    <w:rsid w:val="00907BB7"/>
    <w:rsid w:val="00913D10"/>
    <w:rsid w:val="00915F28"/>
    <w:rsid w:val="00917E61"/>
    <w:rsid w:val="00922112"/>
    <w:rsid w:val="009227B5"/>
    <w:rsid w:val="00924256"/>
    <w:rsid w:val="00927727"/>
    <w:rsid w:val="0093378F"/>
    <w:rsid w:val="00934E66"/>
    <w:rsid w:val="00940E52"/>
    <w:rsid w:val="00944488"/>
    <w:rsid w:val="00945304"/>
    <w:rsid w:val="00947CDC"/>
    <w:rsid w:val="00953376"/>
    <w:rsid w:val="00955F7E"/>
    <w:rsid w:val="0096115A"/>
    <w:rsid w:val="00962640"/>
    <w:rsid w:val="00965894"/>
    <w:rsid w:val="009702F2"/>
    <w:rsid w:val="009703C5"/>
    <w:rsid w:val="009716C4"/>
    <w:rsid w:val="00975378"/>
    <w:rsid w:val="0098572E"/>
    <w:rsid w:val="009867BE"/>
    <w:rsid w:val="00990423"/>
    <w:rsid w:val="00990C2F"/>
    <w:rsid w:val="00991016"/>
    <w:rsid w:val="00996071"/>
    <w:rsid w:val="00996FA3"/>
    <w:rsid w:val="009A0747"/>
    <w:rsid w:val="009A4F0A"/>
    <w:rsid w:val="009A5D10"/>
    <w:rsid w:val="009A7AE7"/>
    <w:rsid w:val="009B0095"/>
    <w:rsid w:val="009B0A1C"/>
    <w:rsid w:val="009B180C"/>
    <w:rsid w:val="009C0847"/>
    <w:rsid w:val="009C1D52"/>
    <w:rsid w:val="009C2E68"/>
    <w:rsid w:val="009D0998"/>
    <w:rsid w:val="009D5096"/>
    <w:rsid w:val="009D6CDB"/>
    <w:rsid w:val="009E1C99"/>
    <w:rsid w:val="009E1DB5"/>
    <w:rsid w:val="009E22F2"/>
    <w:rsid w:val="009E281D"/>
    <w:rsid w:val="009E28CA"/>
    <w:rsid w:val="009F3691"/>
    <w:rsid w:val="009F49B4"/>
    <w:rsid w:val="009F5548"/>
    <w:rsid w:val="00A013DB"/>
    <w:rsid w:val="00A014A2"/>
    <w:rsid w:val="00A0762D"/>
    <w:rsid w:val="00A07D80"/>
    <w:rsid w:val="00A12CE3"/>
    <w:rsid w:val="00A15A14"/>
    <w:rsid w:val="00A16D9C"/>
    <w:rsid w:val="00A25CCC"/>
    <w:rsid w:val="00A26175"/>
    <w:rsid w:val="00A31981"/>
    <w:rsid w:val="00A33ECE"/>
    <w:rsid w:val="00A37B1E"/>
    <w:rsid w:val="00A420D1"/>
    <w:rsid w:val="00A43015"/>
    <w:rsid w:val="00A43DEA"/>
    <w:rsid w:val="00A475E2"/>
    <w:rsid w:val="00A47B49"/>
    <w:rsid w:val="00A47ED9"/>
    <w:rsid w:val="00A50F84"/>
    <w:rsid w:val="00A523E4"/>
    <w:rsid w:val="00A5345A"/>
    <w:rsid w:val="00A53813"/>
    <w:rsid w:val="00A55072"/>
    <w:rsid w:val="00A60054"/>
    <w:rsid w:val="00A60446"/>
    <w:rsid w:val="00A628F0"/>
    <w:rsid w:val="00A65DB3"/>
    <w:rsid w:val="00A70994"/>
    <w:rsid w:val="00A70D4B"/>
    <w:rsid w:val="00A71FF7"/>
    <w:rsid w:val="00A72F79"/>
    <w:rsid w:val="00A7353A"/>
    <w:rsid w:val="00A774ED"/>
    <w:rsid w:val="00A77506"/>
    <w:rsid w:val="00A77E32"/>
    <w:rsid w:val="00A80948"/>
    <w:rsid w:val="00A82739"/>
    <w:rsid w:val="00A8392B"/>
    <w:rsid w:val="00A852F2"/>
    <w:rsid w:val="00A86B0B"/>
    <w:rsid w:val="00A903C3"/>
    <w:rsid w:val="00A90D29"/>
    <w:rsid w:val="00A92263"/>
    <w:rsid w:val="00A96456"/>
    <w:rsid w:val="00A96D92"/>
    <w:rsid w:val="00AA0AD4"/>
    <w:rsid w:val="00AA2BBA"/>
    <w:rsid w:val="00AA3584"/>
    <w:rsid w:val="00AA5CEF"/>
    <w:rsid w:val="00AA6ECA"/>
    <w:rsid w:val="00AB3E60"/>
    <w:rsid w:val="00AB667B"/>
    <w:rsid w:val="00AB6EEE"/>
    <w:rsid w:val="00AB7D96"/>
    <w:rsid w:val="00AC236E"/>
    <w:rsid w:val="00AC3E88"/>
    <w:rsid w:val="00AC4802"/>
    <w:rsid w:val="00AC4F3A"/>
    <w:rsid w:val="00AD1784"/>
    <w:rsid w:val="00AD6FE8"/>
    <w:rsid w:val="00AE0082"/>
    <w:rsid w:val="00AE58D6"/>
    <w:rsid w:val="00AE60B5"/>
    <w:rsid w:val="00AF15A0"/>
    <w:rsid w:val="00AF4841"/>
    <w:rsid w:val="00AF6FE1"/>
    <w:rsid w:val="00B009F1"/>
    <w:rsid w:val="00B10038"/>
    <w:rsid w:val="00B10822"/>
    <w:rsid w:val="00B11655"/>
    <w:rsid w:val="00B161C9"/>
    <w:rsid w:val="00B16C23"/>
    <w:rsid w:val="00B23148"/>
    <w:rsid w:val="00B31994"/>
    <w:rsid w:val="00B37365"/>
    <w:rsid w:val="00B404EE"/>
    <w:rsid w:val="00B4477B"/>
    <w:rsid w:val="00B561A4"/>
    <w:rsid w:val="00B568FA"/>
    <w:rsid w:val="00B62F1B"/>
    <w:rsid w:val="00B63F6D"/>
    <w:rsid w:val="00B65158"/>
    <w:rsid w:val="00B66F24"/>
    <w:rsid w:val="00B7039F"/>
    <w:rsid w:val="00B70A77"/>
    <w:rsid w:val="00B70A99"/>
    <w:rsid w:val="00B71746"/>
    <w:rsid w:val="00B724AB"/>
    <w:rsid w:val="00B734F5"/>
    <w:rsid w:val="00B74B8E"/>
    <w:rsid w:val="00B82BB6"/>
    <w:rsid w:val="00B85A2A"/>
    <w:rsid w:val="00B86B58"/>
    <w:rsid w:val="00B870DB"/>
    <w:rsid w:val="00B92C9E"/>
    <w:rsid w:val="00B93B9A"/>
    <w:rsid w:val="00B96682"/>
    <w:rsid w:val="00B968A6"/>
    <w:rsid w:val="00B97590"/>
    <w:rsid w:val="00BA2644"/>
    <w:rsid w:val="00BA3558"/>
    <w:rsid w:val="00BA66A2"/>
    <w:rsid w:val="00BA68EB"/>
    <w:rsid w:val="00BA705C"/>
    <w:rsid w:val="00BA7B8E"/>
    <w:rsid w:val="00BA7FF8"/>
    <w:rsid w:val="00BB0D50"/>
    <w:rsid w:val="00BB19C5"/>
    <w:rsid w:val="00BC0DE2"/>
    <w:rsid w:val="00BC1F85"/>
    <w:rsid w:val="00BC3E62"/>
    <w:rsid w:val="00BC7331"/>
    <w:rsid w:val="00BC7858"/>
    <w:rsid w:val="00BD32F6"/>
    <w:rsid w:val="00BD62A5"/>
    <w:rsid w:val="00BD74DF"/>
    <w:rsid w:val="00BD7D9C"/>
    <w:rsid w:val="00BE0E7C"/>
    <w:rsid w:val="00BE1148"/>
    <w:rsid w:val="00BE1613"/>
    <w:rsid w:val="00BE43E4"/>
    <w:rsid w:val="00BE46B7"/>
    <w:rsid w:val="00BE52C4"/>
    <w:rsid w:val="00BE7232"/>
    <w:rsid w:val="00BF1FBC"/>
    <w:rsid w:val="00C02AC8"/>
    <w:rsid w:val="00C03F2C"/>
    <w:rsid w:val="00C066F5"/>
    <w:rsid w:val="00C06A59"/>
    <w:rsid w:val="00C101A4"/>
    <w:rsid w:val="00C12375"/>
    <w:rsid w:val="00C1760B"/>
    <w:rsid w:val="00C2170E"/>
    <w:rsid w:val="00C26535"/>
    <w:rsid w:val="00C32944"/>
    <w:rsid w:val="00C35340"/>
    <w:rsid w:val="00C35568"/>
    <w:rsid w:val="00C420C5"/>
    <w:rsid w:val="00C42DAC"/>
    <w:rsid w:val="00C42E22"/>
    <w:rsid w:val="00C508EC"/>
    <w:rsid w:val="00C53C66"/>
    <w:rsid w:val="00C57DD6"/>
    <w:rsid w:val="00C65046"/>
    <w:rsid w:val="00C678CD"/>
    <w:rsid w:val="00C710F5"/>
    <w:rsid w:val="00C71FF1"/>
    <w:rsid w:val="00C73527"/>
    <w:rsid w:val="00C754A9"/>
    <w:rsid w:val="00C77AD9"/>
    <w:rsid w:val="00C80A7F"/>
    <w:rsid w:val="00C80B29"/>
    <w:rsid w:val="00C8469E"/>
    <w:rsid w:val="00C86138"/>
    <w:rsid w:val="00C86949"/>
    <w:rsid w:val="00C875E5"/>
    <w:rsid w:val="00C9083B"/>
    <w:rsid w:val="00C915BF"/>
    <w:rsid w:val="00C93372"/>
    <w:rsid w:val="00C94629"/>
    <w:rsid w:val="00CA3340"/>
    <w:rsid w:val="00CA7803"/>
    <w:rsid w:val="00CA7F0C"/>
    <w:rsid w:val="00CB4B33"/>
    <w:rsid w:val="00CB5417"/>
    <w:rsid w:val="00CB598D"/>
    <w:rsid w:val="00CB68B6"/>
    <w:rsid w:val="00CB73C1"/>
    <w:rsid w:val="00CB765B"/>
    <w:rsid w:val="00CC01BA"/>
    <w:rsid w:val="00CC0B1E"/>
    <w:rsid w:val="00CC3FB3"/>
    <w:rsid w:val="00CC4CB1"/>
    <w:rsid w:val="00CC4EA4"/>
    <w:rsid w:val="00CC66D8"/>
    <w:rsid w:val="00CD36AE"/>
    <w:rsid w:val="00CD532E"/>
    <w:rsid w:val="00CE43AE"/>
    <w:rsid w:val="00CE4E43"/>
    <w:rsid w:val="00CE6279"/>
    <w:rsid w:val="00CF1867"/>
    <w:rsid w:val="00CF65CC"/>
    <w:rsid w:val="00CF69C4"/>
    <w:rsid w:val="00CF72B6"/>
    <w:rsid w:val="00D0263A"/>
    <w:rsid w:val="00D04284"/>
    <w:rsid w:val="00D070FE"/>
    <w:rsid w:val="00D12B03"/>
    <w:rsid w:val="00D13BA2"/>
    <w:rsid w:val="00D140AD"/>
    <w:rsid w:val="00D1464D"/>
    <w:rsid w:val="00D1647B"/>
    <w:rsid w:val="00D16E8E"/>
    <w:rsid w:val="00D20198"/>
    <w:rsid w:val="00D203E0"/>
    <w:rsid w:val="00D20D99"/>
    <w:rsid w:val="00D2311C"/>
    <w:rsid w:val="00D26DD3"/>
    <w:rsid w:val="00D30678"/>
    <w:rsid w:val="00D3079A"/>
    <w:rsid w:val="00D34492"/>
    <w:rsid w:val="00D41F50"/>
    <w:rsid w:val="00D42A8E"/>
    <w:rsid w:val="00D44FF4"/>
    <w:rsid w:val="00D46755"/>
    <w:rsid w:val="00D47029"/>
    <w:rsid w:val="00D50C8A"/>
    <w:rsid w:val="00D539B2"/>
    <w:rsid w:val="00D54680"/>
    <w:rsid w:val="00D55528"/>
    <w:rsid w:val="00D617AC"/>
    <w:rsid w:val="00D63A7D"/>
    <w:rsid w:val="00D64DBC"/>
    <w:rsid w:val="00D66596"/>
    <w:rsid w:val="00D66E09"/>
    <w:rsid w:val="00D737D5"/>
    <w:rsid w:val="00D75FF2"/>
    <w:rsid w:val="00D7633F"/>
    <w:rsid w:val="00D76FB7"/>
    <w:rsid w:val="00D773B5"/>
    <w:rsid w:val="00D810D5"/>
    <w:rsid w:val="00D85961"/>
    <w:rsid w:val="00D86FD6"/>
    <w:rsid w:val="00D939E8"/>
    <w:rsid w:val="00D96F4F"/>
    <w:rsid w:val="00D9716B"/>
    <w:rsid w:val="00D978B3"/>
    <w:rsid w:val="00DA44A0"/>
    <w:rsid w:val="00DA5173"/>
    <w:rsid w:val="00DB0729"/>
    <w:rsid w:val="00DB21BF"/>
    <w:rsid w:val="00DB4146"/>
    <w:rsid w:val="00DB5F55"/>
    <w:rsid w:val="00DB71F2"/>
    <w:rsid w:val="00DC0B43"/>
    <w:rsid w:val="00DC2A9A"/>
    <w:rsid w:val="00DC52F8"/>
    <w:rsid w:val="00DC6EF7"/>
    <w:rsid w:val="00DC736B"/>
    <w:rsid w:val="00DD2093"/>
    <w:rsid w:val="00DD4178"/>
    <w:rsid w:val="00DD5B4F"/>
    <w:rsid w:val="00DD764A"/>
    <w:rsid w:val="00DE3DFD"/>
    <w:rsid w:val="00DE64FC"/>
    <w:rsid w:val="00DE7D5F"/>
    <w:rsid w:val="00DF6544"/>
    <w:rsid w:val="00DF7FDB"/>
    <w:rsid w:val="00E01910"/>
    <w:rsid w:val="00E035C1"/>
    <w:rsid w:val="00E0787F"/>
    <w:rsid w:val="00E13F24"/>
    <w:rsid w:val="00E14601"/>
    <w:rsid w:val="00E16A49"/>
    <w:rsid w:val="00E17125"/>
    <w:rsid w:val="00E17C12"/>
    <w:rsid w:val="00E17DB9"/>
    <w:rsid w:val="00E224BC"/>
    <w:rsid w:val="00E23606"/>
    <w:rsid w:val="00E2756D"/>
    <w:rsid w:val="00E27A67"/>
    <w:rsid w:val="00E31AB5"/>
    <w:rsid w:val="00E340C8"/>
    <w:rsid w:val="00E350E4"/>
    <w:rsid w:val="00E36B6D"/>
    <w:rsid w:val="00E3794C"/>
    <w:rsid w:val="00E41D4E"/>
    <w:rsid w:val="00E41F81"/>
    <w:rsid w:val="00E43217"/>
    <w:rsid w:val="00E43320"/>
    <w:rsid w:val="00E45507"/>
    <w:rsid w:val="00E47F5A"/>
    <w:rsid w:val="00E50E23"/>
    <w:rsid w:val="00E52704"/>
    <w:rsid w:val="00E55C10"/>
    <w:rsid w:val="00E568A4"/>
    <w:rsid w:val="00E5795F"/>
    <w:rsid w:val="00E61AC5"/>
    <w:rsid w:val="00E643A4"/>
    <w:rsid w:val="00E65AA9"/>
    <w:rsid w:val="00E66BE5"/>
    <w:rsid w:val="00E67127"/>
    <w:rsid w:val="00E703A9"/>
    <w:rsid w:val="00E71394"/>
    <w:rsid w:val="00E72565"/>
    <w:rsid w:val="00E73FFB"/>
    <w:rsid w:val="00E76B5D"/>
    <w:rsid w:val="00E81837"/>
    <w:rsid w:val="00E82D43"/>
    <w:rsid w:val="00E82F6E"/>
    <w:rsid w:val="00E8704D"/>
    <w:rsid w:val="00E90768"/>
    <w:rsid w:val="00E90787"/>
    <w:rsid w:val="00E91902"/>
    <w:rsid w:val="00E91BA9"/>
    <w:rsid w:val="00E92F76"/>
    <w:rsid w:val="00E93ADE"/>
    <w:rsid w:val="00E94AFD"/>
    <w:rsid w:val="00EB0296"/>
    <w:rsid w:val="00EB0344"/>
    <w:rsid w:val="00EC4D71"/>
    <w:rsid w:val="00EC5A1B"/>
    <w:rsid w:val="00EC5C48"/>
    <w:rsid w:val="00EC652A"/>
    <w:rsid w:val="00EC6E86"/>
    <w:rsid w:val="00ED3C47"/>
    <w:rsid w:val="00ED3C6C"/>
    <w:rsid w:val="00ED4361"/>
    <w:rsid w:val="00ED4612"/>
    <w:rsid w:val="00ED5790"/>
    <w:rsid w:val="00ED7D75"/>
    <w:rsid w:val="00EE0AB5"/>
    <w:rsid w:val="00EE0C6C"/>
    <w:rsid w:val="00EE2825"/>
    <w:rsid w:val="00EE2B64"/>
    <w:rsid w:val="00EE4078"/>
    <w:rsid w:val="00EE4551"/>
    <w:rsid w:val="00EE5963"/>
    <w:rsid w:val="00EE6632"/>
    <w:rsid w:val="00EE6D3B"/>
    <w:rsid w:val="00EF106F"/>
    <w:rsid w:val="00EF16DE"/>
    <w:rsid w:val="00EF2009"/>
    <w:rsid w:val="00EF21E7"/>
    <w:rsid w:val="00EF351D"/>
    <w:rsid w:val="00EF5216"/>
    <w:rsid w:val="00EF524A"/>
    <w:rsid w:val="00EF52E2"/>
    <w:rsid w:val="00EF62BB"/>
    <w:rsid w:val="00F04752"/>
    <w:rsid w:val="00F059FF"/>
    <w:rsid w:val="00F06C76"/>
    <w:rsid w:val="00F1008E"/>
    <w:rsid w:val="00F12096"/>
    <w:rsid w:val="00F12F77"/>
    <w:rsid w:val="00F14933"/>
    <w:rsid w:val="00F149CE"/>
    <w:rsid w:val="00F16458"/>
    <w:rsid w:val="00F16464"/>
    <w:rsid w:val="00F16C1C"/>
    <w:rsid w:val="00F21626"/>
    <w:rsid w:val="00F23C18"/>
    <w:rsid w:val="00F262D3"/>
    <w:rsid w:val="00F319CD"/>
    <w:rsid w:val="00F34F70"/>
    <w:rsid w:val="00F356D1"/>
    <w:rsid w:val="00F37E5D"/>
    <w:rsid w:val="00F407EE"/>
    <w:rsid w:val="00F4152C"/>
    <w:rsid w:val="00F516C8"/>
    <w:rsid w:val="00F51CA7"/>
    <w:rsid w:val="00F52D84"/>
    <w:rsid w:val="00F53C57"/>
    <w:rsid w:val="00F53DBF"/>
    <w:rsid w:val="00F640A0"/>
    <w:rsid w:val="00F64192"/>
    <w:rsid w:val="00F65EA6"/>
    <w:rsid w:val="00F712FD"/>
    <w:rsid w:val="00F75D50"/>
    <w:rsid w:val="00F770FC"/>
    <w:rsid w:val="00F773B2"/>
    <w:rsid w:val="00F816D3"/>
    <w:rsid w:val="00F830CF"/>
    <w:rsid w:val="00F832F5"/>
    <w:rsid w:val="00F83E47"/>
    <w:rsid w:val="00F84EA4"/>
    <w:rsid w:val="00F9144F"/>
    <w:rsid w:val="00F93E66"/>
    <w:rsid w:val="00F961EE"/>
    <w:rsid w:val="00F970C7"/>
    <w:rsid w:val="00FA00E3"/>
    <w:rsid w:val="00FA0DAA"/>
    <w:rsid w:val="00FA1673"/>
    <w:rsid w:val="00FA4C31"/>
    <w:rsid w:val="00FA7000"/>
    <w:rsid w:val="00FB0700"/>
    <w:rsid w:val="00FB080C"/>
    <w:rsid w:val="00FB110B"/>
    <w:rsid w:val="00FB7F7B"/>
    <w:rsid w:val="00FC21B0"/>
    <w:rsid w:val="00FC2BC2"/>
    <w:rsid w:val="00FC39D6"/>
    <w:rsid w:val="00FC597F"/>
    <w:rsid w:val="00FC7193"/>
    <w:rsid w:val="00FC76F8"/>
    <w:rsid w:val="00FC790A"/>
    <w:rsid w:val="00FD39BD"/>
    <w:rsid w:val="00FD7F74"/>
    <w:rsid w:val="00FE43F2"/>
    <w:rsid w:val="00FF3FFD"/>
    <w:rsid w:val="00FF467E"/>
    <w:rsid w:val="00FF4C18"/>
    <w:rsid w:val="00FF51CB"/>
    <w:rsid w:val="00FF5EED"/>
    <w:rsid w:val="00FF632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211D"/>
    <w:rPr>
      <w:rFonts w:ascii="Times New Roman" w:eastAsia="Times New Roman" w:hAnsi="Times New Roman"/>
      <w:sz w:val="26"/>
      <w:szCs w:val="24"/>
      <w:lang w:val="en-US" w:eastAsia="en-US"/>
    </w:rPr>
  </w:style>
  <w:style w:type="paragraph" w:styleId="Heading1">
    <w:name w:val="heading 1"/>
    <w:basedOn w:val="Normal"/>
    <w:next w:val="Normal"/>
    <w:link w:val="Heading1Char"/>
    <w:qFormat/>
    <w:rsid w:val="00A7353A"/>
    <w:pPr>
      <w:spacing w:after="160" w:line="259" w:lineRule="auto"/>
      <w:jc w:val="center"/>
      <w:outlineLvl w:val="0"/>
    </w:pPr>
    <w:rPr>
      <w:b/>
      <w:sz w:val="28"/>
      <w:szCs w:val="28"/>
      <w:lang w:val="it-IT"/>
    </w:rPr>
  </w:style>
  <w:style w:type="paragraph" w:styleId="Heading2">
    <w:name w:val="heading 2"/>
    <w:basedOn w:val="Normal"/>
    <w:next w:val="Normal"/>
    <w:link w:val="Heading2Char"/>
    <w:qFormat/>
    <w:rsid w:val="0010640C"/>
    <w:pPr>
      <w:keepNext/>
      <w:widowControl w:val="0"/>
      <w:jc w:val="both"/>
      <w:outlineLvl w:val="1"/>
    </w:pPr>
    <w:rPr>
      <w:b/>
      <w:sz w:val="4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B211D"/>
    <w:pPr>
      <w:spacing w:before="100" w:beforeAutospacing="1" w:after="100" w:afterAutospacing="1"/>
    </w:pPr>
    <w:rPr>
      <w:sz w:val="24"/>
    </w:rPr>
  </w:style>
  <w:style w:type="paragraph" w:styleId="Header">
    <w:name w:val="header"/>
    <w:basedOn w:val="Normal"/>
    <w:link w:val="HeaderChar"/>
    <w:uiPriority w:val="99"/>
    <w:unhideWhenUsed/>
    <w:rsid w:val="000A2705"/>
    <w:pPr>
      <w:tabs>
        <w:tab w:val="center" w:pos="4680"/>
        <w:tab w:val="right" w:pos="9360"/>
      </w:tabs>
    </w:pPr>
  </w:style>
  <w:style w:type="character" w:customStyle="1" w:styleId="HeaderChar">
    <w:name w:val="Header Char"/>
    <w:link w:val="Header"/>
    <w:uiPriority w:val="99"/>
    <w:rsid w:val="000A2705"/>
    <w:rPr>
      <w:rFonts w:ascii="Times New Roman" w:eastAsia="Times New Roman" w:hAnsi="Times New Roman" w:cs="Times New Roman"/>
      <w:sz w:val="26"/>
      <w:szCs w:val="24"/>
    </w:rPr>
  </w:style>
  <w:style w:type="paragraph" w:styleId="Footer">
    <w:name w:val="footer"/>
    <w:basedOn w:val="Normal"/>
    <w:link w:val="FooterChar"/>
    <w:uiPriority w:val="99"/>
    <w:unhideWhenUsed/>
    <w:rsid w:val="000A2705"/>
    <w:pPr>
      <w:tabs>
        <w:tab w:val="center" w:pos="4680"/>
        <w:tab w:val="right" w:pos="9360"/>
      </w:tabs>
    </w:pPr>
  </w:style>
  <w:style w:type="character" w:customStyle="1" w:styleId="FooterChar">
    <w:name w:val="Footer Char"/>
    <w:link w:val="Footer"/>
    <w:uiPriority w:val="99"/>
    <w:rsid w:val="000A2705"/>
    <w:rPr>
      <w:rFonts w:ascii="Times New Roman" w:eastAsia="Times New Roman" w:hAnsi="Times New Roman" w:cs="Times New Roman"/>
      <w:sz w:val="26"/>
      <w:szCs w:val="24"/>
    </w:rPr>
  </w:style>
  <w:style w:type="paragraph" w:styleId="BalloonText">
    <w:name w:val="Balloon Text"/>
    <w:basedOn w:val="Normal"/>
    <w:link w:val="BalloonTextChar"/>
    <w:uiPriority w:val="99"/>
    <w:semiHidden/>
    <w:unhideWhenUsed/>
    <w:rsid w:val="000B405F"/>
    <w:rPr>
      <w:rFonts w:ascii="Tahoma" w:hAnsi="Tahoma" w:cs="Tahoma"/>
      <w:sz w:val="16"/>
      <w:szCs w:val="16"/>
    </w:rPr>
  </w:style>
  <w:style w:type="character" w:customStyle="1" w:styleId="BalloonTextChar">
    <w:name w:val="Balloon Text Char"/>
    <w:link w:val="BalloonText"/>
    <w:uiPriority w:val="99"/>
    <w:semiHidden/>
    <w:rsid w:val="000B405F"/>
    <w:rPr>
      <w:rFonts w:ascii="Tahoma" w:eastAsia="Times New Roman" w:hAnsi="Tahoma" w:cs="Tahoma"/>
      <w:sz w:val="16"/>
      <w:szCs w:val="16"/>
    </w:rPr>
  </w:style>
  <w:style w:type="table" w:styleId="TableGrid">
    <w:name w:val="Table Grid"/>
    <w:basedOn w:val="TableNormal"/>
    <w:uiPriority w:val="39"/>
    <w:rsid w:val="00786BD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32579E"/>
    <w:rPr>
      <w:color w:val="0563C1"/>
      <w:u w:val="single"/>
    </w:rPr>
  </w:style>
  <w:style w:type="paragraph" w:styleId="ListParagraph">
    <w:name w:val="List Paragraph"/>
    <w:basedOn w:val="Normal"/>
    <w:uiPriority w:val="34"/>
    <w:qFormat/>
    <w:rsid w:val="005B21E5"/>
    <w:pPr>
      <w:ind w:left="720"/>
      <w:contextualSpacing/>
    </w:pPr>
  </w:style>
  <w:style w:type="character" w:styleId="Strong">
    <w:name w:val="Strong"/>
    <w:qFormat/>
    <w:rsid w:val="0010640C"/>
    <w:rPr>
      <w:b/>
      <w:bCs/>
    </w:rPr>
  </w:style>
  <w:style w:type="character" w:customStyle="1" w:styleId="Heading1Char">
    <w:name w:val="Heading 1 Char"/>
    <w:link w:val="Heading1"/>
    <w:rsid w:val="00A7353A"/>
    <w:rPr>
      <w:rFonts w:ascii="Times New Roman" w:eastAsia="Times New Roman" w:hAnsi="Times New Roman" w:cs="Times New Roman"/>
      <w:b/>
      <w:sz w:val="28"/>
      <w:szCs w:val="28"/>
      <w:lang w:val="it-IT"/>
    </w:rPr>
  </w:style>
  <w:style w:type="character" w:customStyle="1" w:styleId="Heading2Char">
    <w:name w:val="Heading 2 Char"/>
    <w:link w:val="Heading2"/>
    <w:rsid w:val="0010640C"/>
    <w:rPr>
      <w:rFonts w:ascii="Times New Roman" w:eastAsia="Times New Roman" w:hAnsi="Times New Roman" w:cs="Times New Roman"/>
      <w:b/>
      <w:sz w:val="42"/>
      <w:szCs w:val="20"/>
    </w:rPr>
  </w:style>
  <w:style w:type="paragraph" w:customStyle="1" w:styleId="Bullet1">
    <w:name w:val="Bullet1"/>
    <w:aliases w:val="1"/>
    <w:basedOn w:val="Normal"/>
    <w:autoRedefine/>
    <w:uiPriority w:val="99"/>
    <w:qFormat/>
    <w:rsid w:val="00DB21BF"/>
    <w:pPr>
      <w:spacing w:before="120" w:after="120" w:line="360" w:lineRule="exact"/>
      <w:ind w:right="-18" w:firstLine="720"/>
      <w:jc w:val="both"/>
    </w:pPr>
    <w:rPr>
      <w:b/>
      <w:bCs/>
      <w:noProof/>
      <w:spacing w:val="-2"/>
      <w:sz w:val="28"/>
      <w:szCs w:val="28"/>
      <w:lang w:val="af-ZA"/>
    </w:rPr>
  </w:style>
  <w:style w:type="character" w:styleId="CommentReference">
    <w:name w:val="annotation reference"/>
    <w:uiPriority w:val="99"/>
    <w:semiHidden/>
    <w:unhideWhenUsed/>
    <w:rsid w:val="000768FE"/>
    <w:rPr>
      <w:sz w:val="16"/>
      <w:szCs w:val="16"/>
    </w:rPr>
  </w:style>
  <w:style w:type="paragraph" w:styleId="CommentText">
    <w:name w:val="annotation text"/>
    <w:basedOn w:val="Normal"/>
    <w:link w:val="CommentTextChar"/>
    <w:uiPriority w:val="99"/>
    <w:semiHidden/>
    <w:unhideWhenUsed/>
    <w:rsid w:val="000768FE"/>
    <w:rPr>
      <w:sz w:val="20"/>
      <w:szCs w:val="20"/>
    </w:rPr>
  </w:style>
  <w:style w:type="character" w:customStyle="1" w:styleId="CommentTextChar">
    <w:name w:val="Comment Text Char"/>
    <w:link w:val="CommentText"/>
    <w:uiPriority w:val="99"/>
    <w:semiHidden/>
    <w:rsid w:val="000768F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768FE"/>
    <w:rPr>
      <w:b/>
      <w:bCs/>
    </w:rPr>
  </w:style>
  <w:style w:type="character" w:customStyle="1" w:styleId="CommentSubjectChar">
    <w:name w:val="Comment Subject Char"/>
    <w:link w:val="CommentSubject"/>
    <w:uiPriority w:val="99"/>
    <w:semiHidden/>
    <w:rsid w:val="000768FE"/>
    <w:rPr>
      <w:rFonts w:ascii="Times New Roman" w:eastAsia="Times New Roman" w:hAnsi="Times New Roman" w:cs="Times New Roman"/>
      <w:b/>
      <w:bCs/>
      <w:sz w:val="20"/>
      <w:szCs w:val="20"/>
    </w:rPr>
  </w:style>
  <w:style w:type="paragraph" w:customStyle="1" w:styleId="Default">
    <w:name w:val="Default"/>
    <w:rsid w:val="0070686E"/>
    <w:pPr>
      <w:autoSpaceDE w:val="0"/>
      <w:autoSpaceDN w:val="0"/>
      <w:adjustRightInd w:val="0"/>
    </w:pPr>
    <w:rPr>
      <w:rFonts w:ascii="Times New Roman" w:hAnsi="Times New Roman"/>
      <w:color w:val="000000"/>
      <w:sz w:val="24"/>
      <w:szCs w:val="24"/>
      <w:lang w:val="en-US" w:eastAsia="en-US"/>
    </w:rPr>
  </w:style>
  <w:style w:type="paragraph" w:customStyle="1" w:styleId="Style4">
    <w:name w:val="Style4"/>
    <w:basedOn w:val="Normal"/>
    <w:link w:val="Style4Char"/>
    <w:rsid w:val="00500EF3"/>
    <w:pPr>
      <w:spacing w:line="336" w:lineRule="auto"/>
      <w:ind w:left="576" w:firstLine="384"/>
      <w:jc w:val="both"/>
    </w:pPr>
    <w:rPr>
      <w:rFonts w:ascii="Calibri" w:eastAsia="Calibri" w:hAnsi="Calibri"/>
      <w:sz w:val="24"/>
      <w:lang w:val="sv-SE"/>
    </w:rPr>
  </w:style>
  <w:style w:type="character" w:customStyle="1" w:styleId="Style4Char">
    <w:name w:val="Style4 Char"/>
    <w:link w:val="Style4"/>
    <w:rsid w:val="00500EF3"/>
    <w:rPr>
      <w:rFonts w:ascii="Calibri" w:eastAsia="Calibri" w:hAnsi="Calibri" w:cs="Times New Roman"/>
      <w:sz w:val="24"/>
      <w:szCs w:val="24"/>
      <w:lang w:val="sv-SE"/>
    </w:rPr>
  </w:style>
  <w:style w:type="paragraph" w:customStyle="1" w:styleId="CharCharCharCharCharCharChar">
    <w:name w:val="Char Char Char Char Char Char Char"/>
    <w:basedOn w:val="Normal"/>
    <w:semiHidden/>
    <w:rsid w:val="00915F28"/>
    <w:pPr>
      <w:spacing w:after="160" w:line="240" w:lineRule="exact"/>
    </w:pPr>
    <w:rPr>
      <w:rFonts w:ascii="Arial" w:hAnsi="Arial"/>
      <w:sz w:val="22"/>
      <w:szCs w:val="22"/>
    </w:rPr>
  </w:style>
  <w:style w:type="character" w:customStyle="1" w:styleId="BodyTextChar">
    <w:name w:val="Body Text Char"/>
    <w:basedOn w:val="DefaultParagraphFont"/>
    <w:link w:val="BodyText"/>
    <w:rsid w:val="00975378"/>
    <w:rPr>
      <w:rFonts w:ascii="Times New Roman" w:eastAsia="Times New Roman" w:hAnsi="Times New Roman"/>
      <w:sz w:val="28"/>
      <w:szCs w:val="28"/>
      <w:shd w:val="clear" w:color="auto" w:fill="FFFFFF"/>
    </w:rPr>
  </w:style>
  <w:style w:type="paragraph" w:styleId="BodyText">
    <w:name w:val="Body Text"/>
    <w:basedOn w:val="Normal"/>
    <w:link w:val="BodyTextChar"/>
    <w:qFormat/>
    <w:rsid w:val="00975378"/>
    <w:pPr>
      <w:widowControl w:val="0"/>
      <w:shd w:val="clear" w:color="auto" w:fill="FFFFFF"/>
      <w:spacing w:after="100"/>
      <w:ind w:firstLine="400"/>
    </w:pPr>
    <w:rPr>
      <w:sz w:val="28"/>
      <w:szCs w:val="28"/>
      <w:lang w:val="vi-VN" w:eastAsia="vi-VN"/>
    </w:rPr>
  </w:style>
  <w:style w:type="character" w:customStyle="1" w:styleId="BodyTextChar1">
    <w:name w:val="Body Text Char1"/>
    <w:basedOn w:val="DefaultParagraphFont"/>
    <w:uiPriority w:val="99"/>
    <w:semiHidden/>
    <w:rsid w:val="00975378"/>
    <w:rPr>
      <w:rFonts w:ascii="Times New Roman" w:eastAsia="Times New Roman" w:hAnsi="Times New Roman"/>
      <w:sz w:val="26"/>
      <w:szCs w:val="24"/>
      <w:lang w:val="en-US" w:eastAsia="en-US"/>
    </w:rPr>
  </w:style>
  <w:style w:type="character" w:customStyle="1" w:styleId="fontstyle01">
    <w:name w:val="fontstyle01"/>
    <w:basedOn w:val="DefaultParagraphFont"/>
    <w:rsid w:val="007A4119"/>
    <w:rPr>
      <w:rFonts w:ascii="Times New Roman" w:hAnsi="Times New Roman" w:cs="Times New Roman" w:hint="default"/>
      <w:b w:val="0"/>
      <w:bCs w:val="0"/>
      <w:i w:val="0"/>
      <w:iCs w:val="0"/>
      <w:color w:val="000000"/>
      <w:sz w:val="28"/>
      <w:szCs w:val="28"/>
    </w:rPr>
  </w:style>
  <w:style w:type="character" w:customStyle="1" w:styleId="fontstyle21">
    <w:name w:val="fontstyle21"/>
    <w:rsid w:val="00A47ED9"/>
    <w:rPr>
      <w:rFonts w:ascii="TimesNewRomanPSMT" w:hAnsi="TimesNewRomanPSMT" w:hint="default"/>
      <w:b w:val="0"/>
      <w:bCs w:val="0"/>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211D"/>
    <w:rPr>
      <w:rFonts w:ascii="Times New Roman" w:eastAsia="Times New Roman" w:hAnsi="Times New Roman"/>
      <w:sz w:val="26"/>
      <w:szCs w:val="24"/>
      <w:lang w:val="en-US" w:eastAsia="en-US"/>
    </w:rPr>
  </w:style>
  <w:style w:type="paragraph" w:styleId="Heading1">
    <w:name w:val="heading 1"/>
    <w:basedOn w:val="Normal"/>
    <w:next w:val="Normal"/>
    <w:link w:val="Heading1Char"/>
    <w:qFormat/>
    <w:rsid w:val="00A7353A"/>
    <w:pPr>
      <w:spacing w:after="160" w:line="259" w:lineRule="auto"/>
      <w:jc w:val="center"/>
      <w:outlineLvl w:val="0"/>
    </w:pPr>
    <w:rPr>
      <w:b/>
      <w:sz w:val="28"/>
      <w:szCs w:val="28"/>
      <w:lang w:val="it-IT"/>
    </w:rPr>
  </w:style>
  <w:style w:type="paragraph" w:styleId="Heading2">
    <w:name w:val="heading 2"/>
    <w:basedOn w:val="Normal"/>
    <w:next w:val="Normal"/>
    <w:link w:val="Heading2Char"/>
    <w:qFormat/>
    <w:rsid w:val="0010640C"/>
    <w:pPr>
      <w:keepNext/>
      <w:widowControl w:val="0"/>
      <w:jc w:val="both"/>
      <w:outlineLvl w:val="1"/>
    </w:pPr>
    <w:rPr>
      <w:b/>
      <w:sz w:val="4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B211D"/>
    <w:pPr>
      <w:spacing w:before="100" w:beforeAutospacing="1" w:after="100" w:afterAutospacing="1"/>
    </w:pPr>
    <w:rPr>
      <w:sz w:val="24"/>
    </w:rPr>
  </w:style>
  <w:style w:type="paragraph" w:styleId="Header">
    <w:name w:val="header"/>
    <w:basedOn w:val="Normal"/>
    <w:link w:val="HeaderChar"/>
    <w:uiPriority w:val="99"/>
    <w:unhideWhenUsed/>
    <w:rsid w:val="000A2705"/>
    <w:pPr>
      <w:tabs>
        <w:tab w:val="center" w:pos="4680"/>
        <w:tab w:val="right" w:pos="9360"/>
      </w:tabs>
    </w:pPr>
  </w:style>
  <w:style w:type="character" w:customStyle="1" w:styleId="HeaderChar">
    <w:name w:val="Header Char"/>
    <w:link w:val="Header"/>
    <w:uiPriority w:val="99"/>
    <w:rsid w:val="000A2705"/>
    <w:rPr>
      <w:rFonts w:ascii="Times New Roman" w:eastAsia="Times New Roman" w:hAnsi="Times New Roman" w:cs="Times New Roman"/>
      <w:sz w:val="26"/>
      <w:szCs w:val="24"/>
    </w:rPr>
  </w:style>
  <w:style w:type="paragraph" w:styleId="Footer">
    <w:name w:val="footer"/>
    <w:basedOn w:val="Normal"/>
    <w:link w:val="FooterChar"/>
    <w:uiPriority w:val="99"/>
    <w:unhideWhenUsed/>
    <w:rsid w:val="000A2705"/>
    <w:pPr>
      <w:tabs>
        <w:tab w:val="center" w:pos="4680"/>
        <w:tab w:val="right" w:pos="9360"/>
      </w:tabs>
    </w:pPr>
  </w:style>
  <w:style w:type="character" w:customStyle="1" w:styleId="FooterChar">
    <w:name w:val="Footer Char"/>
    <w:link w:val="Footer"/>
    <w:uiPriority w:val="99"/>
    <w:rsid w:val="000A2705"/>
    <w:rPr>
      <w:rFonts w:ascii="Times New Roman" w:eastAsia="Times New Roman" w:hAnsi="Times New Roman" w:cs="Times New Roman"/>
      <w:sz w:val="26"/>
      <w:szCs w:val="24"/>
    </w:rPr>
  </w:style>
  <w:style w:type="paragraph" w:styleId="BalloonText">
    <w:name w:val="Balloon Text"/>
    <w:basedOn w:val="Normal"/>
    <w:link w:val="BalloonTextChar"/>
    <w:uiPriority w:val="99"/>
    <w:semiHidden/>
    <w:unhideWhenUsed/>
    <w:rsid w:val="000B405F"/>
    <w:rPr>
      <w:rFonts w:ascii="Tahoma" w:hAnsi="Tahoma" w:cs="Tahoma"/>
      <w:sz w:val="16"/>
      <w:szCs w:val="16"/>
    </w:rPr>
  </w:style>
  <w:style w:type="character" w:customStyle="1" w:styleId="BalloonTextChar">
    <w:name w:val="Balloon Text Char"/>
    <w:link w:val="BalloonText"/>
    <w:uiPriority w:val="99"/>
    <w:semiHidden/>
    <w:rsid w:val="000B405F"/>
    <w:rPr>
      <w:rFonts w:ascii="Tahoma" w:eastAsia="Times New Roman" w:hAnsi="Tahoma" w:cs="Tahoma"/>
      <w:sz w:val="16"/>
      <w:szCs w:val="16"/>
    </w:rPr>
  </w:style>
  <w:style w:type="table" w:styleId="TableGrid">
    <w:name w:val="Table Grid"/>
    <w:basedOn w:val="TableNormal"/>
    <w:uiPriority w:val="39"/>
    <w:rsid w:val="00786BD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32579E"/>
    <w:rPr>
      <w:color w:val="0563C1"/>
      <w:u w:val="single"/>
    </w:rPr>
  </w:style>
  <w:style w:type="paragraph" w:styleId="ListParagraph">
    <w:name w:val="List Paragraph"/>
    <w:basedOn w:val="Normal"/>
    <w:uiPriority w:val="34"/>
    <w:qFormat/>
    <w:rsid w:val="005B21E5"/>
    <w:pPr>
      <w:ind w:left="720"/>
      <w:contextualSpacing/>
    </w:pPr>
  </w:style>
  <w:style w:type="character" w:styleId="Strong">
    <w:name w:val="Strong"/>
    <w:qFormat/>
    <w:rsid w:val="0010640C"/>
    <w:rPr>
      <w:b/>
      <w:bCs/>
    </w:rPr>
  </w:style>
  <w:style w:type="character" w:customStyle="1" w:styleId="Heading1Char">
    <w:name w:val="Heading 1 Char"/>
    <w:link w:val="Heading1"/>
    <w:rsid w:val="00A7353A"/>
    <w:rPr>
      <w:rFonts w:ascii="Times New Roman" w:eastAsia="Times New Roman" w:hAnsi="Times New Roman" w:cs="Times New Roman"/>
      <w:b/>
      <w:sz w:val="28"/>
      <w:szCs w:val="28"/>
      <w:lang w:val="it-IT"/>
    </w:rPr>
  </w:style>
  <w:style w:type="character" w:customStyle="1" w:styleId="Heading2Char">
    <w:name w:val="Heading 2 Char"/>
    <w:link w:val="Heading2"/>
    <w:rsid w:val="0010640C"/>
    <w:rPr>
      <w:rFonts w:ascii="Times New Roman" w:eastAsia="Times New Roman" w:hAnsi="Times New Roman" w:cs="Times New Roman"/>
      <w:b/>
      <w:sz w:val="42"/>
      <w:szCs w:val="20"/>
    </w:rPr>
  </w:style>
  <w:style w:type="paragraph" w:customStyle="1" w:styleId="Bullet1">
    <w:name w:val="Bullet1"/>
    <w:aliases w:val="1"/>
    <w:basedOn w:val="Normal"/>
    <w:autoRedefine/>
    <w:uiPriority w:val="99"/>
    <w:qFormat/>
    <w:rsid w:val="00DB21BF"/>
    <w:pPr>
      <w:spacing w:before="120" w:after="120" w:line="360" w:lineRule="exact"/>
      <w:ind w:right="-18" w:firstLine="720"/>
      <w:jc w:val="both"/>
    </w:pPr>
    <w:rPr>
      <w:b/>
      <w:bCs/>
      <w:noProof/>
      <w:spacing w:val="-2"/>
      <w:sz w:val="28"/>
      <w:szCs w:val="28"/>
      <w:lang w:val="af-ZA"/>
    </w:rPr>
  </w:style>
  <w:style w:type="character" w:styleId="CommentReference">
    <w:name w:val="annotation reference"/>
    <w:uiPriority w:val="99"/>
    <w:semiHidden/>
    <w:unhideWhenUsed/>
    <w:rsid w:val="000768FE"/>
    <w:rPr>
      <w:sz w:val="16"/>
      <w:szCs w:val="16"/>
    </w:rPr>
  </w:style>
  <w:style w:type="paragraph" w:styleId="CommentText">
    <w:name w:val="annotation text"/>
    <w:basedOn w:val="Normal"/>
    <w:link w:val="CommentTextChar"/>
    <w:uiPriority w:val="99"/>
    <w:semiHidden/>
    <w:unhideWhenUsed/>
    <w:rsid w:val="000768FE"/>
    <w:rPr>
      <w:sz w:val="20"/>
      <w:szCs w:val="20"/>
    </w:rPr>
  </w:style>
  <w:style w:type="character" w:customStyle="1" w:styleId="CommentTextChar">
    <w:name w:val="Comment Text Char"/>
    <w:link w:val="CommentText"/>
    <w:uiPriority w:val="99"/>
    <w:semiHidden/>
    <w:rsid w:val="000768F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768FE"/>
    <w:rPr>
      <w:b/>
      <w:bCs/>
    </w:rPr>
  </w:style>
  <w:style w:type="character" w:customStyle="1" w:styleId="CommentSubjectChar">
    <w:name w:val="Comment Subject Char"/>
    <w:link w:val="CommentSubject"/>
    <w:uiPriority w:val="99"/>
    <w:semiHidden/>
    <w:rsid w:val="000768FE"/>
    <w:rPr>
      <w:rFonts w:ascii="Times New Roman" w:eastAsia="Times New Roman" w:hAnsi="Times New Roman" w:cs="Times New Roman"/>
      <w:b/>
      <w:bCs/>
      <w:sz w:val="20"/>
      <w:szCs w:val="20"/>
    </w:rPr>
  </w:style>
  <w:style w:type="paragraph" w:customStyle="1" w:styleId="Default">
    <w:name w:val="Default"/>
    <w:rsid w:val="0070686E"/>
    <w:pPr>
      <w:autoSpaceDE w:val="0"/>
      <w:autoSpaceDN w:val="0"/>
      <w:adjustRightInd w:val="0"/>
    </w:pPr>
    <w:rPr>
      <w:rFonts w:ascii="Times New Roman" w:hAnsi="Times New Roman"/>
      <w:color w:val="000000"/>
      <w:sz w:val="24"/>
      <w:szCs w:val="24"/>
      <w:lang w:val="en-US" w:eastAsia="en-US"/>
    </w:rPr>
  </w:style>
  <w:style w:type="paragraph" w:customStyle="1" w:styleId="Style4">
    <w:name w:val="Style4"/>
    <w:basedOn w:val="Normal"/>
    <w:link w:val="Style4Char"/>
    <w:rsid w:val="00500EF3"/>
    <w:pPr>
      <w:spacing w:line="336" w:lineRule="auto"/>
      <w:ind w:left="576" w:firstLine="384"/>
      <w:jc w:val="both"/>
    </w:pPr>
    <w:rPr>
      <w:rFonts w:ascii="Calibri" w:eastAsia="Calibri" w:hAnsi="Calibri"/>
      <w:sz w:val="24"/>
      <w:lang w:val="sv-SE"/>
    </w:rPr>
  </w:style>
  <w:style w:type="character" w:customStyle="1" w:styleId="Style4Char">
    <w:name w:val="Style4 Char"/>
    <w:link w:val="Style4"/>
    <w:rsid w:val="00500EF3"/>
    <w:rPr>
      <w:rFonts w:ascii="Calibri" w:eastAsia="Calibri" w:hAnsi="Calibri" w:cs="Times New Roman"/>
      <w:sz w:val="24"/>
      <w:szCs w:val="24"/>
      <w:lang w:val="sv-SE"/>
    </w:rPr>
  </w:style>
  <w:style w:type="paragraph" w:customStyle="1" w:styleId="CharCharCharCharCharCharChar">
    <w:name w:val="Char Char Char Char Char Char Char"/>
    <w:basedOn w:val="Normal"/>
    <w:semiHidden/>
    <w:rsid w:val="00915F28"/>
    <w:pPr>
      <w:spacing w:after="160" w:line="240" w:lineRule="exact"/>
    </w:pPr>
    <w:rPr>
      <w:rFonts w:ascii="Arial" w:hAnsi="Arial"/>
      <w:sz w:val="22"/>
      <w:szCs w:val="22"/>
    </w:rPr>
  </w:style>
  <w:style w:type="character" w:customStyle="1" w:styleId="BodyTextChar">
    <w:name w:val="Body Text Char"/>
    <w:basedOn w:val="DefaultParagraphFont"/>
    <w:link w:val="BodyText"/>
    <w:rsid w:val="00975378"/>
    <w:rPr>
      <w:rFonts w:ascii="Times New Roman" w:eastAsia="Times New Roman" w:hAnsi="Times New Roman"/>
      <w:sz w:val="28"/>
      <w:szCs w:val="28"/>
      <w:shd w:val="clear" w:color="auto" w:fill="FFFFFF"/>
    </w:rPr>
  </w:style>
  <w:style w:type="paragraph" w:styleId="BodyText">
    <w:name w:val="Body Text"/>
    <w:basedOn w:val="Normal"/>
    <w:link w:val="BodyTextChar"/>
    <w:qFormat/>
    <w:rsid w:val="00975378"/>
    <w:pPr>
      <w:widowControl w:val="0"/>
      <w:shd w:val="clear" w:color="auto" w:fill="FFFFFF"/>
      <w:spacing w:after="100"/>
      <w:ind w:firstLine="400"/>
    </w:pPr>
    <w:rPr>
      <w:sz w:val="28"/>
      <w:szCs w:val="28"/>
      <w:lang w:val="vi-VN" w:eastAsia="vi-VN"/>
    </w:rPr>
  </w:style>
  <w:style w:type="character" w:customStyle="1" w:styleId="BodyTextChar1">
    <w:name w:val="Body Text Char1"/>
    <w:basedOn w:val="DefaultParagraphFont"/>
    <w:uiPriority w:val="99"/>
    <w:semiHidden/>
    <w:rsid w:val="00975378"/>
    <w:rPr>
      <w:rFonts w:ascii="Times New Roman" w:eastAsia="Times New Roman" w:hAnsi="Times New Roman"/>
      <w:sz w:val="26"/>
      <w:szCs w:val="24"/>
      <w:lang w:val="en-US" w:eastAsia="en-US"/>
    </w:rPr>
  </w:style>
  <w:style w:type="character" w:customStyle="1" w:styleId="fontstyle01">
    <w:name w:val="fontstyle01"/>
    <w:basedOn w:val="DefaultParagraphFont"/>
    <w:rsid w:val="007A4119"/>
    <w:rPr>
      <w:rFonts w:ascii="Times New Roman" w:hAnsi="Times New Roman" w:cs="Times New Roman" w:hint="default"/>
      <w:b w:val="0"/>
      <w:bCs w:val="0"/>
      <w:i w:val="0"/>
      <w:iCs w:val="0"/>
      <w:color w:val="000000"/>
      <w:sz w:val="28"/>
      <w:szCs w:val="28"/>
    </w:rPr>
  </w:style>
  <w:style w:type="character" w:customStyle="1" w:styleId="fontstyle21">
    <w:name w:val="fontstyle21"/>
    <w:rsid w:val="00A47ED9"/>
    <w:rPr>
      <w:rFonts w:ascii="TimesNewRomanPSMT" w:hAnsi="TimesNewRomanPSMT"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054236">
      <w:bodyDiv w:val="1"/>
      <w:marLeft w:val="0"/>
      <w:marRight w:val="0"/>
      <w:marTop w:val="0"/>
      <w:marBottom w:val="0"/>
      <w:divBdr>
        <w:top w:val="none" w:sz="0" w:space="0" w:color="auto"/>
        <w:left w:val="none" w:sz="0" w:space="0" w:color="auto"/>
        <w:bottom w:val="none" w:sz="0" w:space="0" w:color="auto"/>
        <w:right w:val="none" w:sz="0" w:space="0" w:color="auto"/>
      </w:divBdr>
    </w:div>
    <w:div w:id="80223849">
      <w:bodyDiv w:val="1"/>
      <w:marLeft w:val="0"/>
      <w:marRight w:val="0"/>
      <w:marTop w:val="0"/>
      <w:marBottom w:val="0"/>
      <w:divBdr>
        <w:top w:val="none" w:sz="0" w:space="0" w:color="auto"/>
        <w:left w:val="none" w:sz="0" w:space="0" w:color="auto"/>
        <w:bottom w:val="none" w:sz="0" w:space="0" w:color="auto"/>
        <w:right w:val="none" w:sz="0" w:space="0" w:color="auto"/>
      </w:divBdr>
    </w:div>
    <w:div w:id="342316235">
      <w:bodyDiv w:val="1"/>
      <w:marLeft w:val="0"/>
      <w:marRight w:val="0"/>
      <w:marTop w:val="0"/>
      <w:marBottom w:val="0"/>
      <w:divBdr>
        <w:top w:val="none" w:sz="0" w:space="0" w:color="auto"/>
        <w:left w:val="none" w:sz="0" w:space="0" w:color="auto"/>
        <w:bottom w:val="none" w:sz="0" w:space="0" w:color="auto"/>
        <w:right w:val="none" w:sz="0" w:space="0" w:color="auto"/>
      </w:divBdr>
    </w:div>
    <w:div w:id="399669621">
      <w:bodyDiv w:val="1"/>
      <w:marLeft w:val="0"/>
      <w:marRight w:val="0"/>
      <w:marTop w:val="0"/>
      <w:marBottom w:val="0"/>
      <w:divBdr>
        <w:top w:val="none" w:sz="0" w:space="0" w:color="auto"/>
        <w:left w:val="none" w:sz="0" w:space="0" w:color="auto"/>
        <w:bottom w:val="none" w:sz="0" w:space="0" w:color="auto"/>
        <w:right w:val="none" w:sz="0" w:space="0" w:color="auto"/>
      </w:divBdr>
    </w:div>
    <w:div w:id="451704402">
      <w:bodyDiv w:val="1"/>
      <w:marLeft w:val="0"/>
      <w:marRight w:val="0"/>
      <w:marTop w:val="0"/>
      <w:marBottom w:val="0"/>
      <w:divBdr>
        <w:top w:val="none" w:sz="0" w:space="0" w:color="auto"/>
        <w:left w:val="none" w:sz="0" w:space="0" w:color="auto"/>
        <w:bottom w:val="none" w:sz="0" w:space="0" w:color="auto"/>
        <w:right w:val="none" w:sz="0" w:space="0" w:color="auto"/>
      </w:divBdr>
    </w:div>
    <w:div w:id="580144762">
      <w:bodyDiv w:val="1"/>
      <w:marLeft w:val="0"/>
      <w:marRight w:val="0"/>
      <w:marTop w:val="0"/>
      <w:marBottom w:val="0"/>
      <w:divBdr>
        <w:top w:val="none" w:sz="0" w:space="0" w:color="auto"/>
        <w:left w:val="none" w:sz="0" w:space="0" w:color="auto"/>
        <w:bottom w:val="none" w:sz="0" w:space="0" w:color="auto"/>
        <w:right w:val="none" w:sz="0" w:space="0" w:color="auto"/>
      </w:divBdr>
    </w:div>
    <w:div w:id="709233787">
      <w:bodyDiv w:val="1"/>
      <w:marLeft w:val="0"/>
      <w:marRight w:val="0"/>
      <w:marTop w:val="0"/>
      <w:marBottom w:val="0"/>
      <w:divBdr>
        <w:top w:val="none" w:sz="0" w:space="0" w:color="auto"/>
        <w:left w:val="none" w:sz="0" w:space="0" w:color="auto"/>
        <w:bottom w:val="none" w:sz="0" w:space="0" w:color="auto"/>
        <w:right w:val="none" w:sz="0" w:space="0" w:color="auto"/>
      </w:divBdr>
      <w:divsChild>
        <w:div w:id="1451437112">
          <w:marLeft w:val="-150"/>
          <w:marRight w:val="-150"/>
          <w:marTop w:val="0"/>
          <w:marBottom w:val="0"/>
          <w:divBdr>
            <w:top w:val="none" w:sz="0" w:space="0" w:color="auto"/>
            <w:left w:val="none" w:sz="0" w:space="0" w:color="auto"/>
            <w:bottom w:val="none" w:sz="0" w:space="0" w:color="auto"/>
            <w:right w:val="none" w:sz="0" w:space="0" w:color="auto"/>
          </w:divBdr>
          <w:divsChild>
            <w:div w:id="181371918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68445324">
      <w:bodyDiv w:val="1"/>
      <w:marLeft w:val="0"/>
      <w:marRight w:val="0"/>
      <w:marTop w:val="0"/>
      <w:marBottom w:val="0"/>
      <w:divBdr>
        <w:top w:val="none" w:sz="0" w:space="0" w:color="auto"/>
        <w:left w:val="none" w:sz="0" w:space="0" w:color="auto"/>
        <w:bottom w:val="none" w:sz="0" w:space="0" w:color="auto"/>
        <w:right w:val="none" w:sz="0" w:space="0" w:color="auto"/>
      </w:divBdr>
    </w:div>
    <w:div w:id="872616554">
      <w:bodyDiv w:val="1"/>
      <w:marLeft w:val="0"/>
      <w:marRight w:val="0"/>
      <w:marTop w:val="0"/>
      <w:marBottom w:val="0"/>
      <w:divBdr>
        <w:top w:val="none" w:sz="0" w:space="0" w:color="auto"/>
        <w:left w:val="none" w:sz="0" w:space="0" w:color="auto"/>
        <w:bottom w:val="none" w:sz="0" w:space="0" w:color="auto"/>
        <w:right w:val="none" w:sz="0" w:space="0" w:color="auto"/>
      </w:divBdr>
    </w:div>
    <w:div w:id="883903046">
      <w:bodyDiv w:val="1"/>
      <w:marLeft w:val="0"/>
      <w:marRight w:val="0"/>
      <w:marTop w:val="0"/>
      <w:marBottom w:val="0"/>
      <w:divBdr>
        <w:top w:val="none" w:sz="0" w:space="0" w:color="auto"/>
        <w:left w:val="none" w:sz="0" w:space="0" w:color="auto"/>
        <w:bottom w:val="none" w:sz="0" w:space="0" w:color="auto"/>
        <w:right w:val="none" w:sz="0" w:space="0" w:color="auto"/>
      </w:divBdr>
    </w:div>
    <w:div w:id="1030766022">
      <w:bodyDiv w:val="1"/>
      <w:marLeft w:val="0"/>
      <w:marRight w:val="0"/>
      <w:marTop w:val="0"/>
      <w:marBottom w:val="0"/>
      <w:divBdr>
        <w:top w:val="none" w:sz="0" w:space="0" w:color="auto"/>
        <w:left w:val="none" w:sz="0" w:space="0" w:color="auto"/>
        <w:bottom w:val="none" w:sz="0" w:space="0" w:color="auto"/>
        <w:right w:val="none" w:sz="0" w:space="0" w:color="auto"/>
      </w:divBdr>
    </w:div>
    <w:div w:id="1260599950">
      <w:bodyDiv w:val="1"/>
      <w:marLeft w:val="0"/>
      <w:marRight w:val="0"/>
      <w:marTop w:val="0"/>
      <w:marBottom w:val="0"/>
      <w:divBdr>
        <w:top w:val="none" w:sz="0" w:space="0" w:color="auto"/>
        <w:left w:val="none" w:sz="0" w:space="0" w:color="auto"/>
        <w:bottom w:val="none" w:sz="0" w:space="0" w:color="auto"/>
        <w:right w:val="none" w:sz="0" w:space="0" w:color="auto"/>
      </w:divBdr>
    </w:div>
    <w:div w:id="1267691596">
      <w:bodyDiv w:val="1"/>
      <w:marLeft w:val="0"/>
      <w:marRight w:val="0"/>
      <w:marTop w:val="0"/>
      <w:marBottom w:val="0"/>
      <w:divBdr>
        <w:top w:val="none" w:sz="0" w:space="0" w:color="auto"/>
        <w:left w:val="none" w:sz="0" w:space="0" w:color="auto"/>
        <w:bottom w:val="none" w:sz="0" w:space="0" w:color="auto"/>
        <w:right w:val="none" w:sz="0" w:space="0" w:color="auto"/>
      </w:divBdr>
    </w:div>
    <w:div w:id="1409382580">
      <w:bodyDiv w:val="1"/>
      <w:marLeft w:val="0"/>
      <w:marRight w:val="0"/>
      <w:marTop w:val="0"/>
      <w:marBottom w:val="0"/>
      <w:divBdr>
        <w:top w:val="none" w:sz="0" w:space="0" w:color="auto"/>
        <w:left w:val="none" w:sz="0" w:space="0" w:color="auto"/>
        <w:bottom w:val="none" w:sz="0" w:space="0" w:color="auto"/>
        <w:right w:val="none" w:sz="0" w:space="0" w:color="auto"/>
      </w:divBdr>
      <w:divsChild>
        <w:div w:id="1980720811">
          <w:marLeft w:val="0"/>
          <w:marRight w:val="0"/>
          <w:marTop w:val="0"/>
          <w:marBottom w:val="150"/>
          <w:divBdr>
            <w:top w:val="none" w:sz="0" w:space="0" w:color="auto"/>
            <w:left w:val="none" w:sz="0" w:space="0" w:color="auto"/>
            <w:bottom w:val="none" w:sz="0" w:space="0" w:color="auto"/>
            <w:right w:val="none" w:sz="0" w:space="0" w:color="auto"/>
          </w:divBdr>
        </w:div>
      </w:divsChild>
    </w:div>
    <w:div w:id="1744796346">
      <w:bodyDiv w:val="1"/>
      <w:marLeft w:val="0"/>
      <w:marRight w:val="0"/>
      <w:marTop w:val="0"/>
      <w:marBottom w:val="0"/>
      <w:divBdr>
        <w:top w:val="none" w:sz="0" w:space="0" w:color="auto"/>
        <w:left w:val="none" w:sz="0" w:space="0" w:color="auto"/>
        <w:bottom w:val="none" w:sz="0" w:space="0" w:color="auto"/>
        <w:right w:val="none" w:sz="0" w:space="0" w:color="auto"/>
      </w:divBdr>
    </w:div>
    <w:div w:id="1953127336">
      <w:bodyDiv w:val="1"/>
      <w:marLeft w:val="0"/>
      <w:marRight w:val="0"/>
      <w:marTop w:val="0"/>
      <w:marBottom w:val="0"/>
      <w:divBdr>
        <w:top w:val="none" w:sz="0" w:space="0" w:color="auto"/>
        <w:left w:val="none" w:sz="0" w:space="0" w:color="auto"/>
        <w:bottom w:val="none" w:sz="0" w:space="0" w:color="auto"/>
        <w:right w:val="none" w:sz="0" w:space="0" w:color="auto"/>
      </w:divBdr>
      <w:divsChild>
        <w:div w:id="1800107287">
          <w:marLeft w:val="-150"/>
          <w:marRight w:val="-150"/>
          <w:marTop w:val="0"/>
          <w:marBottom w:val="0"/>
          <w:divBdr>
            <w:top w:val="none" w:sz="0" w:space="0" w:color="auto"/>
            <w:left w:val="none" w:sz="0" w:space="0" w:color="auto"/>
            <w:bottom w:val="none" w:sz="0" w:space="0" w:color="auto"/>
            <w:right w:val="none" w:sz="0" w:space="0" w:color="auto"/>
          </w:divBdr>
          <w:divsChild>
            <w:div w:id="153592715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21618732">
      <w:bodyDiv w:val="1"/>
      <w:marLeft w:val="0"/>
      <w:marRight w:val="0"/>
      <w:marTop w:val="0"/>
      <w:marBottom w:val="0"/>
      <w:divBdr>
        <w:top w:val="none" w:sz="0" w:space="0" w:color="auto"/>
        <w:left w:val="none" w:sz="0" w:space="0" w:color="auto"/>
        <w:bottom w:val="none" w:sz="0" w:space="0" w:color="auto"/>
        <w:right w:val="none" w:sz="0" w:space="0" w:color="auto"/>
      </w:divBdr>
      <w:divsChild>
        <w:div w:id="318583510">
          <w:marLeft w:val="-150"/>
          <w:marRight w:val="-150"/>
          <w:marTop w:val="0"/>
          <w:marBottom w:val="0"/>
          <w:divBdr>
            <w:top w:val="none" w:sz="0" w:space="0" w:color="auto"/>
            <w:left w:val="none" w:sz="0" w:space="0" w:color="auto"/>
            <w:bottom w:val="none" w:sz="0" w:space="0" w:color="auto"/>
            <w:right w:val="none" w:sz="0" w:space="0" w:color="auto"/>
          </w:divBdr>
          <w:divsChild>
            <w:div w:id="52475174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95084752">
      <w:bodyDiv w:val="1"/>
      <w:marLeft w:val="0"/>
      <w:marRight w:val="0"/>
      <w:marTop w:val="0"/>
      <w:marBottom w:val="0"/>
      <w:divBdr>
        <w:top w:val="none" w:sz="0" w:space="0" w:color="auto"/>
        <w:left w:val="none" w:sz="0" w:space="0" w:color="auto"/>
        <w:bottom w:val="none" w:sz="0" w:space="0" w:color="auto"/>
        <w:right w:val="none" w:sz="0" w:space="0" w:color="auto"/>
      </w:divBdr>
    </w:div>
    <w:div w:id="2132505046">
      <w:bodyDiv w:val="1"/>
      <w:marLeft w:val="0"/>
      <w:marRight w:val="0"/>
      <w:marTop w:val="0"/>
      <w:marBottom w:val="0"/>
      <w:divBdr>
        <w:top w:val="none" w:sz="0" w:space="0" w:color="auto"/>
        <w:left w:val="none" w:sz="0" w:space="0" w:color="auto"/>
        <w:bottom w:val="none" w:sz="0" w:space="0" w:color="auto"/>
        <w:right w:val="none" w:sz="0" w:space="0" w:color="auto"/>
      </w:divBdr>
    </w:div>
    <w:div w:id="2142991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AFC46D-D37C-4A1A-8B9B-8B80A6AF5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2652</Words>
  <Characters>15117</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17734</CharactersWithSpaces>
  <SharedDoc>false</SharedDoc>
  <HLinks>
    <vt:vector size="6" baseType="variant">
      <vt:variant>
        <vt:i4>6094871</vt:i4>
      </vt:variant>
      <vt:variant>
        <vt:i4>0</vt:i4>
      </vt:variant>
      <vt:variant>
        <vt:i4>0</vt:i4>
      </vt:variant>
      <vt:variant>
        <vt:i4>5</vt:i4>
      </vt:variant>
      <vt:variant>
        <vt:lpwstr>https://thuvienphapluat.vn/van-ban/bo-may-hanh-chinh/chi-thi-30-ct-ttg-2018-nang-cao-chat-luong-giai-quyet-thu-tuc-hanh-chinh-tai-bo-nganh-dia-phuong-398180.aspx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2022-10-10T14:24:00Z</cp:lastPrinted>
  <dcterms:created xsi:type="dcterms:W3CDTF">2023-05-29T14:08:00Z</dcterms:created>
  <dcterms:modified xsi:type="dcterms:W3CDTF">2023-05-29T14:08:00Z</dcterms:modified>
</cp:coreProperties>
</file>